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361E" w:rsidRDefault="00B4361E" w:rsidP="00B4361E">
      <w:pPr>
        <w:spacing w:after="0" w:line="240" w:lineRule="auto"/>
        <w:jc w:val="center"/>
        <w:rPr>
          <w:rFonts w:ascii="Times New Roman" w:hAnsi="Times New Roman" w:cs="Times New Roman"/>
          <w:sz w:val="28"/>
          <w:szCs w:val="28"/>
        </w:rPr>
      </w:pPr>
      <w:r w:rsidRPr="00B4361E">
        <w:rPr>
          <w:rFonts w:ascii="Times New Roman" w:hAnsi="Times New Roman" w:cs="Times New Roman"/>
          <w:sz w:val="28"/>
          <w:szCs w:val="28"/>
        </w:rPr>
        <w:t>Урок истории на тему:</w:t>
      </w:r>
    </w:p>
    <w:p w:rsidR="00260377" w:rsidRPr="00B4361E" w:rsidRDefault="00B4361E" w:rsidP="00B4361E">
      <w:pPr>
        <w:spacing w:after="0" w:line="240" w:lineRule="auto"/>
        <w:jc w:val="center"/>
        <w:rPr>
          <w:rFonts w:ascii="Times New Roman" w:hAnsi="Times New Roman" w:cs="Times New Roman"/>
          <w:sz w:val="28"/>
          <w:szCs w:val="28"/>
        </w:rPr>
      </w:pPr>
      <w:r w:rsidRPr="00B4361E">
        <w:rPr>
          <w:rFonts w:ascii="Times New Roman" w:hAnsi="Times New Roman" w:cs="Times New Roman"/>
          <w:sz w:val="28"/>
          <w:szCs w:val="28"/>
        </w:rPr>
        <w:t>«Культура России в 18 веке».</w:t>
      </w:r>
    </w:p>
    <w:p w:rsidR="00260377" w:rsidRPr="00663DB1" w:rsidRDefault="00260377" w:rsidP="00260377">
      <w:pPr>
        <w:spacing w:after="0" w:line="240" w:lineRule="auto"/>
        <w:jc w:val="both"/>
        <w:rPr>
          <w:rFonts w:ascii="Times New Roman" w:hAnsi="Times New Roman" w:cs="Times New Roman"/>
          <w:sz w:val="28"/>
          <w:szCs w:val="28"/>
        </w:rPr>
      </w:pPr>
    </w:p>
    <w:p w:rsidR="00260377" w:rsidRPr="00663DB1" w:rsidRDefault="00260377" w:rsidP="002C24F7">
      <w:pPr>
        <w:pStyle w:val="c4"/>
        <w:spacing w:before="0" w:beforeAutospacing="0" w:after="0" w:afterAutospacing="0" w:line="360" w:lineRule="auto"/>
        <w:jc w:val="both"/>
        <w:rPr>
          <w:sz w:val="28"/>
          <w:szCs w:val="28"/>
        </w:rPr>
      </w:pPr>
      <w:r w:rsidRPr="00663DB1">
        <w:rPr>
          <w:b/>
          <w:sz w:val="28"/>
          <w:szCs w:val="28"/>
        </w:rPr>
        <w:t xml:space="preserve">Цель: </w:t>
      </w:r>
      <w:r w:rsidRPr="00663DB1">
        <w:rPr>
          <w:rStyle w:val="c0"/>
          <w:color w:val="000000" w:themeColor="text1"/>
          <w:sz w:val="28"/>
          <w:szCs w:val="28"/>
        </w:rPr>
        <w:t>познакомить учащихся с особенностями развития культуры России в XVIII веке.</w:t>
      </w:r>
    </w:p>
    <w:p w:rsidR="00260377" w:rsidRPr="00663DB1" w:rsidRDefault="00260377" w:rsidP="002C24F7">
      <w:pPr>
        <w:pStyle w:val="c4"/>
        <w:spacing w:before="0" w:beforeAutospacing="0" w:after="0" w:afterAutospacing="0" w:line="360" w:lineRule="auto"/>
        <w:jc w:val="both"/>
        <w:rPr>
          <w:b/>
          <w:sz w:val="28"/>
          <w:szCs w:val="28"/>
        </w:rPr>
      </w:pPr>
    </w:p>
    <w:p w:rsidR="00260377" w:rsidRPr="00663DB1" w:rsidRDefault="00260377" w:rsidP="002C24F7">
      <w:pPr>
        <w:spacing w:after="0" w:line="360" w:lineRule="auto"/>
        <w:jc w:val="both"/>
        <w:rPr>
          <w:rFonts w:ascii="Times New Roman" w:hAnsi="Times New Roman" w:cs="Times New Roman"/>
          <w:b/>
          <w:sz w:val="28"/>
          <w:szCs w:val="28"/>
        </w:rPr>
      </w:pPr>
      <w:r w:rsidRPr="00663DB1">
        <w:rPr>
          <w:rFonts w:ascii="Times New Roman" w:hAnsi="Times New Roman" w:cs="Times New Roman"/>
          <w:b/>
          <w:sz w:val="28"/>
          <w:szCs w:val="28"/>
        </w:rPr>
        <w:t>Задачи</w:t>
      </w:r>
    </w:p>
    <w:p w:rsidR="00260377" w:rsidRPr="00663DB1" w:rsidRDefault="00260377" w:rsidP="002C24F7">
      <w:pPr>
        <w:spacing w:after="0" w:line="360" w:lineRule="auto"/>
        <w:jc w:val="both"/>
        <w:rPr>
          <w:rFonts w:ascii="Times New Roman" w:hAnsi="Times New Roman" w:cs="Times New Roman"/>
          <w:sz w:val="28"/>
          <w:szCs w:val="28"/>
        </w:rPr>
      </w:pPr>
      <w:r w:rsidRPr="00663DB1">
        <w:rPr>
          <w:rFonts w:ascii="Times New Roman" w:hAnsi="Times New Roman" w:cs="Times New Roman"/>
          <w:i/>
          <w:color w:val="000000" w:themeColor="text1"/>
          <w:sz w:val="28"/>
          <w:szCs w:val="28"/>
        </w:rPr>
        <w:t>Образовательная:</w:t>
      </w:r>
      <w:r w:rsidRPr="00663DB1">
        <w:rPr>
          <w:rFonts w:ascii="Times New Roman" w:hAnsi="Times New Roman" w:cs="Times New Roman"/>
          <w:bCs/>
          <w:color w:val="000000"/>
          <w:sz w:val="28"/>
          <w:szCs w:val="28"/>
        </w:rPr>
        <w:t xml:space="preserve"> </w:t>
      </w:r>
      <w:r w:rsidRPr="00663DB1">
        <w:rPr>
          <w:rFonts w:ascii="Times New Roman" w:hAnsi="Times New Roman" w:cs="Times New Roman"/>
          <w:sz w:val="28"/>
          <w:szCs w:val="28"/>
        </w:rPr>
        <w:t>представить школьникам основные направления, которые наблюдались в культурной жизни России в веке, охарактеризовать их связь с западной культурой;</w:t>
      </w:r>
    </w:p>
    <w:p w:rsidR="00260377" w:rsidRPr="00663DB1" w:rsidRDefault="00260377" w:rsidP="002C24F7">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663DB1">
        <w:rPr>
          <w:rFonts w:ascii="Times New Roman" w:hAnsi="Times New Roman" w:cs="Times New Roman"/>
          <w:i/>
          <w:color w:val="000000" w:themeColor="text1"/>
          <w:sz w:val="28"/>
          <w:szCs w:val="28"/>
        </w:rPr>
        <w:t>Развивающая</w:t>
      </w:r>
      <w:r w:rsidRPr="00663DB1">
        <w:rPr>
          <w:rFonts w:ascii="Times New Roman" w:hAnsi="Times New Roman" w:cs="Times New Roman"/>
          <w:sz w:val="28"/>
          <w:szCs w:val="28"/>
        </w:rPr>
        <w:t xml:space="preserve">: </w:t>
      </w:r>
      <w:r w:rsidRPr="00663DB1">
        <w:rPr>
          <w:rStyle w:val="c0"/>
          <w:rFonts w:ascii="Times New Roman" w:hAnsi="Times New Roman" w:cs="Times New Roman"/>
          <w:color w:val="000000"/>
          <w:sz w:val="28"/>
          <w:szCs w:val="28"/>
        </w:rPr>
        <w:t>сформировать умение выстраивать причинно-следственные связи, анализировать и обобщать материал, продолжить формирование умений работать с текстом учебника, таблицами</w:t>
      </w:r>
      <w:r w:rsidRPr="00663DB1">
        <w:rPr>
          <w:rFonts w:ascii="Times New Roman" w:eastAsia="Times New Roman" w:hAnsi="Times New Roman" w:cs="Times New Roman"/>
          <w:color w:val="000000" w:themeColor="text1"/>
          <w:sz w:val="28"/>
          <w:szCs w:val="28"/>
          <w:lang w:eastAsia="ru-RU"/>
        </w:rPr>
        <w:t>;</w:t>
      </w:r>
    </w:p>
    <w:p w:rsidR="00260377" w:rsidRPr="00663DB1" w:rsidRDefault="00260377" w:rsidP="002C24F7">
      <w:pPr>
        <w:spacing w:after="0" w:line="360" w:lineRule="auto"/>
        <w:jc w:val="both"/>
        <w:rPr>
          <w:rFonts w:ascii="Times New Roman" w:hAnsi="Times New Roman" w:cs="Times New Roman"/>
          <w:color w:val="000000" w:themeColor="text1"/>
          <w:sz w:val="28"/>
          <w:szCs w:val="28"/>
          <w:shd w:val="clear" w:color="auto" w:fill="FFFFFF"/>
        </w:rPr>
      </w:pPr>
      <w:r w:rsidRPr="00663DB1">
        <w:rPr>
          <w:rFonts w:ascii="Times New Roman" w:hAnsi="Times New Roman" w:cs="Times New Roman"/>
          <w:i/>
          <w:color w:val="000000" w:themeColor="text1"/>
          <w:sz w:val="28"/>
          <w:szCs w:val="28"/>
        </w:rPr>
        <w:t>Воспитательная:</w:t>
      </w:r>
      <w:r w:rsidRPr="00663DB1">
        <w:rPr>
          <w:rFonts w:ascii="Times New Roman" w:hAnsi="Times New Roman" w:cs="Times New Roman"/>
          <w:color w:val="000000"/>
          <w:sz w:val="28"/>
          <w:szCs w:val="28"/>
          <w:shd w:val="clear" w:color="auto" w:fill="FFFFFF"/>
        </w:rPr>
        <w:t xml:space="preserve"> на примерах художественных достижений пробуждать у учащихся чувство гордости и любви к Родине, интереса к ее богатейшей культуре</w:t>
      </w:r>
      <w:r w:rsidRPr="00663DB1">
        <w:rPr>
          <w:rFonts w:ascii="Times New Roman" w:hAnsi="Times New Roman" w:cs="Times New Roman"/>
          <w:color w:val="000000" w:themeColor="text1"/>
          <w:sz w:val="28"/>
          <w:szCs w:val="28"/>
          <w:shd w:val="clear" w:color="auto" w:fill="FFFFFF"/>
        </w:rPr>
        <w:t>.</w:t>
      </w:r>
    </w:p>
    <w:p w:rsidR="00260377" w:rsidRPr="00663DB1" w:rsidRDefault="00260377" w:rsidP="002C24F7">
      <w:pPr>
        <w:spacing w:after="0" w:line="360" w:lineRule="auto"/>
        <w:jc w:val="both"/>
        <w:rPr>
          <w:rFonts w:ascii="Times New Roman" w:hAnsi="Times New Roman" w:cs="Times New Roman"/>
          <w:i/>
          <w:color w:val="000000" w:themeColor="text1"/>
          <w:sz w:val="28"/>
          <w:szCs w:val="28"/>
        </w:rPr>
      </w:pPr>
    </w:p>
    <w:p w:rsidR="00260377" w:rsidRPr="00663DB1" w:rsidRDefault="00260377" w:rsidP="002C24F7">
      <w:pPr>
        <w:spacing w:after="0" w:line="360" w:lineRule="auto"/>
        <w:jc w:val="both"/>
        <w:rPr>
          <w:rFonts w:ascii="Times New Roman" w:hAnsi="Times New Roman" w:cs="Times New Roman"/>
          <w:sz w:val="28"/>
          <w:szCs w:val="28"/>
        </w:rPr>
      </w:pPr>
      <w:r w:rsidRPr="00663DB1">
        <w:rPr>
          <w:rFonts w:ascii="Times New Roman" w:hAnsi="Times New Roman" w:cs="Times New Roman"/>
          <w:b/>
          <w:sz w:val="28"/>
          <w:szCs w:val="28"/>
        </w:rPr>
        <w:t>Тип урока:</w:t>
      </w:r>
      <w:r w:rsidRPr="00663DB1">
        <w:rPr>
          <w:rFonts w:ascii="Times New Roman" w:hAnsi="Times New Roman" w:cs="Times New Roman"/>
          <w:sz w:val="28"/>
          <w:szCs w:val="28"/>
        </w:rPr>
        <w:t xml:space="preserve"> комбинированный</w:t>
      </w:r>
    </w:p>
    <w:p w:rsidR="004F23B5" w:rsidRDefault="004F23B5" w:rsidP="002C24F7">
      <w:pPr>
        <w:spacing w:after="0" w:line="360" w:lineRule="auto"/>
        <w:jc w:val="both"/>
        <w:rPr>
          <w:rFonts w:ascii="Times New Roman" w:hAnsi="Times New Roman" w:cs="Times New Roman"/>
          <w:b/>
          <w:sz w:val="28"/>
          <w:szCs w:val="28"/>
        </w:rPr>
      </w:pPr>
    </w:p>
    <w:p w:rsidR="00260377" w:rsidRPr="00663DB1" w:rsidRDefault="00260377" w:rsidP="002C24F7">
      <w:pPr>
        <w:spacing w:after="0" w:line="360" w:lineRule="auto"/>
        <w:jc w:val="both"/>
        <w:rPr>
          <w:rFonts w:ascii="Times New Roman" w:hAnsi="Times New Roman" w:cs="Times New Roman"/>
          <w:sz w:val="28"/>
          <w:szCs w:val="28"/>
        </w:rPr>
      </w:pPr>
      <w:r w:rsidRPr="00663DB1">
        <w:rPr>
          <w:rFonts w:ascii="Times New Roman" w:hAnsi="Times New Roman" w:cs="Times New Roman"/>
          <w:b/>
          <w:sz w:val="28"/>
          <w:szCs w:val="28"/>
        </w:rPr>
        <w:t>Основные понятия урока:</w:t>
      </w:r>
      <w:r w:rsidRPr="00663DB1">
        <w:rPr>
          <w:rFonts w:ascii="Times New Roman" w:eastAsia="Times New Roman" w:hAnsi="Times New Roman" w:cs="Times New Roman"/>
          <w:i/>
          <w:iCs/>
          <w:color w:val="333333"/>
          <w:sz w:val="28"/>
          <w:szCs w:val="28"/>
          <w:lang w:eastAsia="ru-RU"/>
        </w:rPr>
        <w:t xml:space="preserve"> </w:t>
      </w:r>
      <w:r w:rsidRPr="00663DB1">
        <w:rPr>
          <w:rFonts w:ascii="Times New Roman" w:hAnsi="Times New Roman" w:cs="Times New Roman"/>
          <w:sz w:val="28"/>
          <w:szCs w:val="28"/>
        </w:rPr>
        <w:t>светское образование, классицизм, барокко, сентиментализм.</w:t>
      </w:r>
    </w:p>
    <w:p w:rsidR="00260377" w:rsidRPr="00663DB1" w:rsidRDefault="00260377" w:rsidP="002C24F7">
      <w:pPr>
        <w:spacing w:after="0" w:line="360" w:lineRule="auto"/>
        <w:jc w:val="both"/>
        <w:rPr>
          <w:rFonts w:ascii="Times New Roman" w:hAnsi="Times New Roman" w:cs="Times New Roman"/>
          <w:sz w:val="28"/>
          <w:szCs w:val="28"/>
        </w:rPr>
      </w:pPr>
      <w:r w:rsidRPr="00663DB1">
        <w:rPr>
          <w:rFonts w:ascii="Times New Roman" w:hAnsi="Times New Roman" w:cs="Times New Roman"/>
          <w:b/>
          <w:sz w:val="28"/>
          <w:szCs w:val="28"/>
        </w:rPr>
        <w:t>Методическое обеспечение урока:</w:t>
      </w:r>
      <w:r w:rsidRPr="00663DB1">
        <w:rPr>
          <w:rFonts w:ascii="Times New Roman" w:hAnsi="Times New Roman" w:cs="Times New Roman"/>
          <w:sz w:val="28"/>
          <w:szCs w:val="28"/>
        </w:rPr>
        <w:t xml:space="preserve"> Учебник «История России», мультимедиа проектор с презентацией «Культура России в </w:t>
      </w:r>
      <w:r w:rsidRPr="00663DB1">
        <w:rPr>
          <w:rFonts w:ascii="Times New Roman" w:hAnsi="Times New Roman" w:cs="Times New Roman"/>
          <w:sz w:val="28"/>
          <w:szCs w:val="28"/>
          <w:lang w:val="en-US"/>
        </w:rPr>
        <w:t>XVIII</w:t>
      </w:r>
      <w:r w:rsidRPr="00663DB1">
        <w:rPr>
          <w:rFonts w:ascii="Times New Roman" w:hAnsi="Times New Roman" w:cs="Times New Roman"/>
          <w:sz w:val="28"/>
          <w:szCs w:val="28"/>
        </w:rPr>
        <w:t xml:space="preserve"> веке». </w:t>
      </w:r>
    </w:p>
    <w:p w:rsidR="00260377" w:rsidRPr="00663DB1" w:rsidRDefault="00260377" w:rsidP="002C24F7">
      <w:pPr>
        <w:spacing w:after="0" w:line="360" w:lineRule="auto"/>
        <w:jc w:val="both"/>
        <w:rPr>
          <w:rFonts w:ascii="Times New Roman" w:hAnsi="Times New Roman" w:cs="Times New Roman"/>
          <w:b/>
          <w:sz w:val="28"/>
          <w:szCs w:val="28"/>
        </w:rPr>
      </w:pPr>
      <w:r w:rsidRPr="00663DB1">
        <w:rPr>
          <w:rFonts w:ascii="Times New Roman" w:hAnsi="Times New Roman" w:cs="Times New Roman"/>
          <w:b/>
          <w:sz w:val="28"/>
          <w:szCs w:val="28"/>
        </w:rPr>
        <w:t>Ход урока:</w:t>
      </w:r>
    </w:p>
    <w:p w:rsidR="00260377" w:rsidRDefault="00260377" w:rsidP="002C24F7">
      <w:pPr>
        <w:pStyle w:val="a4"/>
        <w:numPr>
          <w:ilvl w:val="0"/>
          <w:numId w:val="3"/>
        </w:numPr>
        <w:spacing w:after="0" w:line="360" w:lineRule="auto"/>
        <w:ind w:left="0" w:firstLine="426"/>
        <w:jc w:val="both"/>
        <w:rPr>
          <w:rFonts w:ascii="Times New Roman" w:hAnsi="Times New Roman" w:cs="Times New Roman"/>
          <w:sz w:val="28"/>
          <w:szCs w:val="28"/>
        </w:rPr>
      </w:pPr>
      <w:r w:rsidRPr="003C3E4A">
        <w:rPr>
          <w:rFonts w:ascii="Times New Roman" w:hAnsi="Times New Roman" w:cs="Times New Roman"/>
          <w:sz w:val="28"/>
          <w:szCs w:val="28"/>
        </w:rPr>
        <w:t xml:space="preserve">Проверка домашнего задания: </w:t>
      </w:r>
      <w:r w:rsidR="003C3E4A" w:rsidRPr="003C3E4A">
        <w:rPr>
          <w:rFonts w:ascii="Times New Roman" w:hAnsi="Times New Roman" w:cs="Times New Roman"/>
          <w:sz w:val="28"/>
          <w:szCs w:val="28"/>
        </w:rPr>
        <w:t>параграф 11</w:t>
      </w:r>
      <w:r w:rsidR="003C3E4A">
        <w:rPr>
          <w:rFonts w:ascii="Times New Roman" w:hAnsi="Times New Roman" w:cs="Times New Roman"/>
          <w:sz w:val="28"/>
          <w:szCs w:val="28"/>
        </w:rPr>
        <w:t xml:space="preserve"> </w:t>
      </w:r>
      <w:r w:rsidR="003C3E4A" w:rsidRPr="003C3E4A">
        <w:rPr>
          <w:rFonts w:ascii="Times New Roman" w:hAnsi="Times New Roman" w:cs="Times New Roman"/>
          <w:sz w:val="28"/>
          <w:szCs w:val="28"/>
        </w:rPr>
        <w:t xml:space="preserve">Реформы Екатерины II. </w:t>
      </w:r>
    </w:p>
    <w:p w:rsidR="00260377" w:rsidRPr="003C3E4A" w:rsidRDefault="00260377" w:rsidP="002C24F7">
      <w:pPr>
        <w:pStyle w:val="a4"/>
        <w:numPr>
          <w:ilvl w:val="0"/>
          <w:numId w:val="3"/>
        </w:numPr>
        <w:spacing w:after="0" w:line="360" w:lineRule="auto"/>
        <w:ind w:left="0" w:firstLine="426"/>
        <w:jc w:val="both"/>
        <w:rPr>
          <w:rFonts w:ascii="Times New Roman" w:hAnsi="Times New Roman" w:cs="Times New Roman"/>
          <w:sz w:val="28"/>
          <w:szCs w:val="28"/>
        </w:rPr>
      </w:pPr>
      <w:r w:rsidRPr="003C3E4A">
        <w:rPr>
          <w:rFonts w:ascii="Times New Roman" w:eastAsia="Times New Roman" w:hAnsi="Times New Roman" w:cs="Times New Roman"/>
          <w:color w:val="000000" w:themeColor="text1"/>
          <w:sz w:val="28"/>
          <w:szCs w:val="28"/>
          <w:lang w:eastAsia="ru-RU"/>
        </w:rPr>
        <w:t xml:space="preserve">Тема сегодняшнего урока – «Культура России XVIII в» </w:t>
      </w:r>
      <w:r w:rsidR="003C3E4A" w:rsidRPr="003C3E4A">
        <w:rPr>
          <w:rFonts w:ascii="Times New Roman" w:eastAsia="Times New Roman" w:hAnsi="Times New Roman" w:cs="Times New Roman"/>
          <w:color w:val="000000" w:themeColor="text1"/>
          <w:sz w:val="28"/>
          <w:szCs w:val="28"/>
          <w:lang w:eastAsia="ru-RU"/>
        </w:rPr>
        <w:t>и</w:t>
      </w:r>
      <w:r w:rsidR="003C3E4A" w:rsidRPr="003C3E4A">
        <w:rPr>
          <w:rFonts w:ascii="Times New Roman" w:eastAsia="Times New Roman" w:hAnsi="Times New Roman" w:cs="Times New Roman"/>
          <w:color w:val="333333"/>
          <w:sz w:val="28"/>
          <w:szCs w:val="28"/>
          <w:lang w:eastAsia="ru-RU"/>
        </w:rPr>
        <w:t xml:space="preserve"> </w:t>
      </w:r>
      <w:r w:rsidR="003C3E4A" w:rsidRPr="003C3E4A">
        <w:rPr>
          <w:rFonts w:ascii="Times New Roman" w:hAnsi="Times New Roman" w:cs="Times New Roman"/>
          <w:color w:val="000000" w:themeColor="text1"/>
          <w:sz w:val="28"/>
          <w:szCs w:val="28"/>
        </w:rPr>
        <w:t>мы</w:t>
      </w:r>
      <w:r w:rsidRPr="003C3E4A">
        <w:rPr>
          <w:rFonts w:ascii="Times New Roman" w:hAnsi="Times New Roman" w:cs="Times New Roman"/>
          <w:color w:val="000000" w:themeColor="text1"/>
          <w:sz w:val="28"/>
          <w:szCs w:val="28"/>
        </w:rPr>
        <w:t xml:space="preserve"> с вами отправляемся на экскурсию в «золотой век русского дворянства», «век дворцовых переворотов».  </w:t>
      </w:r>
    </w:p>
    <w:p w:rsidR="002C24F7" w:rsidRDefault="002C24F7" w:rsidP="002C24F7">
      <w:pPr>
        <w:spacing w:after="0" w:line="360" w:lineRule="auto"/>
        <w:jc w:val="both"/>
        <w:rPr>
          <w:rFonts w:ascii="Times New Roman" w:hAnsi="Times New Roman" w:cs="Times New Roman"/>
          <w:sz w:val="28"/>
          <w:szCs w:val="28"/>
        </w:rPr>
      </w:pPr>
      <w:r w:rsidRPr="002C24F7">
        <w:rPr>
          <w:rFonts w:ascii="Times New Roman" w:hAnsi="Times New Roman" w:cs="Times New Roman"/>
          <w:sz w:val="28"/>
          <w:szCs w:val="28"/>
        </w:rPr>
        <w:t xml:space="preserve">На смену средневековой, </w:t>
      </w:r>
      <w:proofErr w:type="spellStart"/>
      <w:r w:rsidRPr="002C24F7">
        <w:rPr>
          <w:rFonts w:ascii="Times New Roman" w:hAnsi="Times New Roman" w:cs="Times New Roman"/>
          <w:sz w:val="28"/>
          <w:szCs w:val="28"/>
        </w:rPr>
        <w:t>градиционалистской</w:t>
      </w:r>
      <w:proofErr w:type="spellEnd"/>
      <w:r w:rsidRPr="002C24F7">
        <w:rPr>
          <w:rFonts w:ascii="Times New Roman" w:hAnsi="Times New Roman" w:cs="Times New Roman"/>
          <w:sz w:val="28"/>
          <w:szCs w:val="28"/>
        </w:rPr>
        <w:t xml:space="preserve">, пронизанной религиозным мировоззрением культуре IX—XVII вв. </w:t>
      </w:r>
      <w:r>
        <w:rPr>
          <w:rFonts w:ascii="Times New Roman" w:hAnsi="Times New Roman" w:cs="Times New Roman"/>
          <w:sz w:val="28"/>
          <w:szCs w:val="28"/>
        </w:rPr>
        <w:t>в</w:t>
      </w:r>
      <w:r w:rsidRPr="002C24F7">
        <w:rPr>
          <w:rFonts w:ascii="Times New Roman" w:hAnsi="Times New Roman" w:cs="Times New Roman"/>
          <w:sz w:val="28"/>
          <w:szCs w:val="28"/>
        </w:rPr>
        <w:t xml:space="preserve"> XVIII в. </w:t>
      </w:r>
      <w:r>
        <w:rPr>
          <w:rFonts w:ascii="Times New Roman" w:hAnsi="Times New Roman" w:cs="Times New Roman"/>
          <w:sz w:val="28"/>
          <w:szCs w:val="28"/>
        </w:rPr>
        <w:t>п</w:t>
      </w:r>
      <w:r w:rsidRPr="002C24F7">
        <w:rPr>
          <w:rFonts w:ascii="Times New Roman" w:hAnsi="Times New Roman" w:cs="Times New Roman"/>
          <w:sz w:val="28"/>
          <w:szCs w:val="28"/>
        </w:rPr>
        <w:t xml:space="preserve">риходит «новая культура». Ее отличительные черты — светскость, рационалистическое (от </w:t>
      </w:r>
      <w:r w:rsidRPr="002C24F7">
        <w:rPr>
          <w:rFonts w:ascii="Times New Roman" w:hAnsi="Times New Roman" w:cs="Times New Roman"/>
          <w:sz w:val="28"/>
          <w:szCs w:val="28"/>
        </w:rPr>
        <w:lastRenderedPageBreak/>
        <w:t xml:space="preserve">слова </w:t>
      </w:r>
      <w:proofErr w:type="spellStart"/>
      <w:r w:rsidRPr="002C24F7">
        <w:rPr>
          <w:rFonts w:ascii="Times New Roman" w:hAnsi="Times New Roman" w:cs="Times New Roman"/>
          <w:sz w:val="28"/>
          <w:szCs w:val="28"/>
        </w:rPr>
        <w:t>ratio</w:t>
      </w:r>
      <w:proofErr w:type="spellEnd"/>
      <w:r w:rsidRPr="002C24F7">
        <w:rPr>
          <w:rFonts w:ascii="Times New Roman" w:hAnsi="Times New Roman" w:cs="Times New Roman"/>
          <w:sz w:val="28"/>
          <w:szCs w:val="28"/>
        </w:rPr>
        <w:t xml:space="preserve"> — разум) мировоззрение, больший демократизм и открытость в контактах с культурами других стран и народов.</w:t>
      </w:r>
    </w:p>
    <w:p w:rsidR="002C24F7" w:rsidRPr="002C24F7" w:rsidRDefault="002C24F7" w:rsidP="002C24F7">
      <w:pPr>
        <w:spacing w:after="0" w:line="360" w:lineRule="auto"/>
        <w:jc w:val="both"/>
        <w:rPr>
          <w:rFonts w:ascii="Times New Roman" w:hAnsi="Times New Roman" w:cs="Times New Roman"/>
          <w:sz w:val="28"/>
        </w:rPr>
      </w:pPr>
      <w:r w:rsidRPr="002C24F7">
        <w:rPr>
          <w:rFonts w:ascii="Times New Roman" w:hAnsi="Times New Roman" w:cs="Times New Roman"/>
          <w:sz w:val="28"/>
        </w:rPr>
        <w:t xml:space="preserve">В рамках истории русской культуры XVIII в. обычно принято выделять два периода: конец XVII — первая четверть XVIII в., характеризующийся становлением новой русской культуры; середина— вторая половина XVIII в., когда происходил процесс складывания и расцвета сословной, преимущественно светской, культуры дворянства и культуры крестьянской, продолжавшей носить в основном традиционный характер.   </w:t>
      </w:r>
    </w:p>
    <w:p w:rsidR="002C24F7" w:rsidRDefault="002C24F7" w:rsidP="002C24F7">
      <w:pPr>
        <w:spacing w:after="0" w:line="360" w:lineRule="auto"/>
        <w:jc w:val="both"/>
        <w:rPr>
          <w:rFonts w:ascii="Times New Roman" w:hAnsi="Times New Roman" w:cs="Times New Roman"/>
          <w:sz w:val="28"/>
        </w:rPr>
      </w:pPr>
      <w:r w:rsidRPr="002C24F7">
        <w:rPr>
          <w:rFonts w:ascii="Times New Roman" w:hAnsi="Times New Roman" w:cs="Times New Roman"/>
          <w:sz w:val="28"/>
        </w:rPr>
        <w:t>В русском искусстве первой половины — середины XVIII в. господствовал стиль барокко, во второй половине столетия — классицизм. В конце XVIII в. культ разума (классицизм) сменился культом чувств (сентиментализм).</w:t>
      </w:r>
    </w:p>
    <w:p w:rsidR="002C24F7" w:rsidRPr="002C24F7" w:rsidRDefault="002C24F7" w:rsidP="002C24F7">
      <w:pPr>
        <w:pStyle w:val="a4"/>
        <w:numPr>
          <w:ilvl w:val="0"/>
          <w:numId w:val="4"/>
        </w:numPr>
        <w:spacing w:after="0" w:line="240" w:lineRule="auto"/>
        <w:jc w:val="both"/>
        <w:rPr>
          <w:rFonts w:ascii="Times New Roman" w:hAnsi="Times New Roman" w:cs="Times New Roman"/>
          <w:b/>
          <w:i/>
          <w:sz w:val="28"/>
        </w:rPr>
      </w:pPr>
      <w:r w:rsidRPr="002C24F7">
        <w:rPr>
          <w:rFonts w:ascii="Times New Roman" w:hAnsi="Times New Roman" w:cs="Times New Roman"/>
          <w:b/>
          <w:i/>
          <w:sz w:val="28"/>
        </w:rPr>
        <w:t>Возникновение светской школы.</w:t>
      </w:r>
    </w:p>
    <w:p w:rsidR="002C24F7" w:rsidRDefault="002C24F7" w:rsidP="00260377">
      <w:pPr>
        <w:spacing w:after="0" w:line="240" w:lineRule="auto"/>
        <w:jc w:val="both"/>
        <w:rPr>
          <w:rFonts w:ascii="Times New Roman" w:hAnsi="Times New Roman" w:cs="Times New Roman"/>
          <w:sz w:val="28"/>
        </w:rPr>
      </w:pPr>
    </w:p>
    <w:p w:rsidR="0044104F" w:rsidRDefault="002C24F7" w:rsidP="002C24F7">
      <w:pPr>
        <w:spacing w:after="0" w:line="360" w:lineRule="auto"/>
        <w:jc w:val="both"/>
        <w:rPr>
          <w:rFonts w:ascii="Times New Roman" w:hAnsi="Times New Roman" w:cs="Times New Roman"/>
          <w:sz w:val="28"/>
        </w:rPr>
      </w:pPr>
      <w:r w:rsidRPr="002C24F7">
        <w:rPr>
          <w:rFonts w:ascii="Times New Roman" w:hAnsi="Times New Roman" w:cs="Times New Roman"/>
          <w:sz w:val="28"/>
        </w:rPr>
        <w:t>В 1701 г. в Москве в здании бывшей Сухаревой башни (называлась в честь стрелецкого полка полковника Сухарева, размещавшегося рядом) была основана Школа математических и навигацких наук. Из старших классов этой школы, переведенных в Петербург, позднее, в 1715</w:t>
      </w:r>
      <w:r w:rsidR="0044104F">
        <w:rPr>
          <w:rFonts w:ascii="Times New Roman" w:hAnsi="Times New Roman" w:cs="Times New Roman"/>
          <w:sz w:val="28"/>
        </w:rPr>
        <w:t xml:space="preserve"> г</w:t>
      </w:r>
      <w:r w:rsidRPr="002C24F7">
        <w:rPr>
          <w:rFonts w:ascii="Times New Roman" w:hAnsi="Times New Roman" w:cs="Times New Roman"/>
          <w:sz w:val="28"/>
        </w:rPr>
        <w:t>, была создана Морская академия (ныне Высшая военно-морская академия). Вслед за Школой математических и навигацких наук были открыты Артиллерийская, Инженерная, Медицинская школы, Школа канцелярских служителей, позднее — горные школы. Обучение детей дворян грамоте стало обязательным. Петр запретил даже жениться дворянам, уклонявшимся от учебы.</w:t>
      </w:r>
      <w:r w:rsidR="0044104F">
        <w:rPr>
          <w:rFonts w:ascii="Times New Roman" w:hAnsi="Times New Roman" w:cs="Times New Roman"/>
          <w:sz w:val="28"/>
        </w:rPr>
        <w:t xml:space="preserve"> </w:t>
      </w:r>
    </w:p>
    <w:p w:rsidR="0044104F" w:rsidRDefault="0044104F" w:rsidP="002C24F7">
      <w:pPr>
        <w:spacing w:after="0" w:line="360" w:lineRule="auto"/>
        <w:jc w:val="both"/>
        <w:rPr>
          <w:rFonts w:ascii="Times New Roman" w:hAnsi="Times New Roman" w:cs="Times New Roman"/>
          <w:sz w:val="28"/>
        </w:rPr>
      </w:pPr>
      <w:r w:rsidRPr="0044104F">
        <w:rPr>
          <w:rFonts w:ascii="Times New Roman" w:hAnsi="Times New Roman" w:cs="Times New Roman"/>
          <w:sz w:val="28"/>
        </w:rPr>
        <w:t>Огромным шагом вперед в развитии просвещения и светской школы оказались введение в 1708 г. гражданского печатного шрифта взамен трудночитаемого церковнославянского и переход от обозначения чисел с помощью букв к арабским цифрам.</w:t>
      </w:r>
      <w:r>
        <w:rPr>
          <w:rFonts w:ascii="Times New Roman" w:hAnsi="Times New Roman" w:cs="Times New Roman"/>
          <w:sz w:val="28"/>
        </w:rPr>
        <w:t xml:space="preserve"> </w:t>
      </w:r>
    </w:p>
    <w:p w:rsidR="0044104F" w:rsidRDefault="0044104F" w:rsidP="002C24F7">
      <w:pPr>
        <w:spacing w:after="0" w:line="360" w:lineRule="auto"/>
        <w:jc w:val="both"/>
        <w:rPr>
          <w:rFonts w:ascii="Times New Roman" w:hAnsi="Times New Roman" w:cs="Times New Roman"/>
          <w:sz w:val="28"/>
        </w:rPr>
      </w:pPr>
      <w:r w:rsidRPr="0044104F">
        <w:rPr>
          <w:rFonts w:ascii="Times New Roman" w:hAnsi="Times New Roman" w:cs="Times New Roman"/>
          <w:sz w:val="28"/>
        </w:rPr>
        <w:t>По указу 1714 г. в губерниях были открыты 42 цифирные школы, в них принимали детей непривилегированных сословий (кроме детей крепостных крестьян).</w:t>
      </w:r>
      <w:r>
        <w:rPr>
          <w:rFonts w:ascii="Times New Roman" w:hAnsi="Times New Roman" w:cs="Times New Roman"/>
          <w:sz w:val="28"/>
        </w:rPr>
        <w:t xml:space="preserve"> </w:t>
      </w:r>
    </w:p>
    <w:p w:rsidR="002C24F7" w:rsidRDefault="0044104F" w:rsidP="002C24F7">
      <w:pPr>
        <w:spacing w:after="0" w:line="360" w:lineRule="auto"/>
        <w:jc w:val="both"/>
        <w:rPr>
          <w:rFonts w:ascii="Times New Roman" w:hAnsi="Times New Roman" w:cs="Times New Roman"/>
          <w:sz w:val="28"/>
        </w:rPr>
      </w:pPr>
      <w:r w:rsidRPr="0044104F">
        <w:rPr>
          <w:rFonts w:ascii="Times New Roman" w:hAnsi="Times New Roman" w:cs="Times New Roman"/>
          <w:sz w:val="28"/>
        </w:rPr>
        <w:lastRenderedPageBreak/>
        <w:t>Для подготовки дворян к офи</w:t>
      </w:r>
      <w:r>
        <w:rPr>
          <w:rFonts w:ascii="Times New Roman" w:hAnsi="Times New Roman" w:cs="Times New Roman"/>
          <w:sz w:val="28"/>
        </w:rPr>
        <w:t>церской службе в армии и на флот</w:t>
      </w:r>
      <w:r w:rsidRPr="0044104F">
        <w:rPr>
          <w:rFonts w:ascii="Times New Roman" w:hAnsi="Times New Roman" w:cs="Times New Roman"/>
          <w:sz w:val="28"/>
        </w:rPr>
        <w:t>е в Санкт-Петербурге в 1731 г. открылся Шляхетский (дворянский) корпус, который в дальнейшем разделился на Сухопутный, Морской, Артиллерийский, Инженерный. Подготовка к гражданской службе при императорском дворе велась в Пажеском корпусе. В 1763 г. в Москве открылся Воспитательный дом, где обучались сироты, подкидыши и дети, которых не могли прокормить родители-разночинцы. Вскоре в Петербурге открылись Смольный институт благородных девиц (1764), а также благородные пансионы.</w:t>
      </w:r>
    </w:p>
    <w:p w:rsidR="00260377" w:rsidRPr="00663DB1" w:rsidRDefault="00260377" w:rsidP="0044104F">
      <w:pPr>
        <w:spacing w:after="0" w:line="360" w:lineRule="auto"/>
        <w:jc w:val="both"/>
        <w:rPr>
          <w:rFonts w:ascii="Times New Roman" w:hAnsi="Times New Roman" w:cs="Times New Roman"/>
          <w:color w:val="000000" w:themeColor="text1"/>
          <w:sz w:val="28"/>
          <w:szCs w:val="28"/>
          <w:shd w:val="clear" w:color="auto" w:fill="FFFFFF"/>
        </w:rPr>
      </w:pPr>
      <w:r w:rsidRPr="00663DB1">
        <w:rPr>
          <w:rFonts w:ascii="Times New Roman" w:hAnsi="Times New Roman" w:cs="Times New Roman"/>
          <w:color w:val="000000" w:themeColor="text1"/>
          <w:sz w:val="28"/>
          <w:szCs w:val="28"/>
          <w:shd w:val="clear" w:color="auto" w:fill="FFFFFF"/>
        </w:rPr>
        <w:t>Важнейшим шагом в совершенствовании системы образования стало основание в 1755 Московского университета. Созданный по инициативе и проекту М.В.Ломоносова. Первоначально в университете было 3 факультета: философский, юридический и медицинский. Обучение было бесплатным и продолжалось 7 лет.</w:t>
      </w:r>
    </w:p>
    <w:p w:rsidR="00260377" w:rsidRDefault="00260377" w:rsidP="0044104F">
      <w:pPr>
        <w:spacing w:after="0" w:line="360" w:lineRule="auto"/>
        <w:ind w:firstLine="284"/>
        <w:jc w:val="both"/>
        <w:rPr>
          <w:rFonts w:ascii="Times New Roman" w:hAnsi="Times New Roman" w:cs="Times New Roman"/>
          <w:color w:val="000000" w:themeColor="text1"/>
          <w:sz w:val="28"/>
          <w:szCs w:val="28"/>
          <w:shd w:val="clear" w:color="auto" w:fill="FFFFFF"/>
        </w:rPr>
      </w:pPr>
      <w:r w:rsidRPr="00663DB1">
        <w:rPr>
          <w:rFonts w:ascii="Times New Roman" w:hAnsi="Times New Roman" w:cs="Times New Roman"/>
          <w:color w:val="000000" w:themeColor="text1"/>
          <w:sz w:val="28"/>
          <w:szCs w:val="28"/>
          <w:shd w:val="clear" w:color="auto" w:fill="FFFFFF"/>
        </w:rPr>
        <w:t>В 1786 г был утвержден Устав народных училищ. В уездных городах открывались малые училища (двухклассные), дававшие необходимый минимум образования: учили чтению, письму, арифметике и граммматике, изучали Священное писание. В губернских городах открывались главные училища, приближенныее к средней школе. В училищах вводились единные учебные планы – классно-урочная система.</w:t>
      </w:r>
    </w:p>
    <w:p w:rsidR="0044104F" w:rsidRDefault="0044104F" w:rsidP="0044104F">
      <w:pPr>
        <w:pStyle w:val="a4"/>
        <w:numPr>
          <w:ilvl w:val="0"/>
          <w:numId w:val="4"/>
        </w:numPr>
        <w:spacing w:after="0" w:line="360" w:lineRule="auto"/>
        <w:jc w:val="both"/>
        <w:rPr>
          <w:rFonts w:ascii="Times New Roman" w:hAnsi="Times New Roman" w:cs="Times New Roman"/>
          <w:b/>
          <w:i/>
          <w:color w:val="000000" w:themeColor="text1"/>
          <w:sz w:val="28"/>
          <w:szCs w:val="28"/>
          <w:shd w:val="clear" w:color="auto" w:fill="FFFFFF"/>
        </w:rPr>
      </w:pPr>
      <w:r w:rsidRPr="0044104F">
        <w:rPr>
          <w:rFonts w:ascii="Times New Roman" w:hAnsi="Times New Roman" w:cs="Times New Roman"/>
          <w:b/>
          <w:i/>
          <w:color w:val="000000" w:themeColor="text1"/>
          <w:sz w:val="28"/>
          <w:szCs w:val="28"/>
          <w:shd w:val="clear" w:color="auto" w:fill="FFFFFF"/>
        </w:rPr>
        <w:t>Наука и техника.</w:t>
      </w:r>
    </w:p>
    <w:p w:rsidR="0044104F" w:rsidRDefault="0044104F" w:rsidP="00522502">
      <w:pPr>
        <w:spacing w:after="0" w:line="360" w:lineRule="auto"/>
        <w:ind w:firstLine="426"/>
        <w:jc w:val="both"/>
        <w:rPr>
          <w:rFonts w:ascii="Times New Roman" w:hAnsi="Times New Roman" w:cs="Times New Roman"/>
          <w:color w:val="000000" w:themeColor="text1"/>
          <w:sz w:val="28"/>
          <w:szCs w:val="28"/>
          <w:shd w:val="clear" w:color="auto" w:fill="FFFFFF"/>
        </w:rPr>
      </w:pPr>
      <w:r w:rsidRPr="0044104F">
        <w:rPr>
          <w:rFonts w:ascii="Times New Roman" w:hAnsi="Times New Roman" w:cs="Times New Roman"/>
          <w:color w:val="000000" w:themeColor="text1"/>
          <w:sz w:val="28"/>
          <w:szCs w:val="28"/>
          <w:shd w:val="clear" w:color="auto" w:fill="FFFFFF"/>
        </w:rPr>
        <w:t>Важнейшим результатом деятельности Петра I в области науки стало открытие в Петербурге в 1725 г. Академии наук, указ об основании которой были подписан годом раньше. В состав Академии вошли университет и гимназия для подготовки кадров</w:t>
      </w:r>
      <w:r w:rsidR="00522502">
        <w:rPr>
          <w:rFonts w:ascii="Times New Roman" w:hAnsi="Times New Roman" w:cs="Times New Roman"/>
          <w:color w:val="000000" w:themeColor="text1"/>
          <w:sz w:val="28"/>
          <w:szCs w:val="28"/>
          <w:shd w:val="clear" w:color="auto" w:fill="FFFFFF"/>
        </w:rPr>
        <w:t>.</w:t>
      </w:r>
    </w:p>
    <w:p w:rsidR="00522502" w:rsidRDefault="00522502" w:rsidP="00522502">
      <w:pPr>
        <w:spacing w:after="0" w:line="360" w:lineRule="auto"/>
        <w:ind w:firstLine="426"/>
        <w:jc w:val="both"/>
        <w:rPr>
          <w:rFonts w:ascii="Times New Roman" w:hAnsi="Times New Roman" w:cs="Times New Roman"/>
          <w:color w:val="000000" w:themeColor="text1"/>
          <w:sz w:val="28"/>
          <w:szCs w:val="28"/>
          <w:shd w:val="clear" w:color="auto" w:fill="FFFFFF"/>
        </w:rPr>
      </w:pPr>
      <w:r w:rsidRPr="00522502">
        <w:rPr>
          <w:rFonts w:ascii="Times New Roman" w:hAnsi="Times New Roman" w:cs="Times New Roman"/>
          <w:color w:val="000000" w:themeColor="text1"/>
          <w:sz w:val="28"/>
          <w:szCs w:val="28"/>
          <w:shd w:val="clear" w:color="auto" w:fill="FFFFFF"/>
        </w:rPr>
        <w:t>В первой четверти XVIII в. были начаты изучение природных условий и картографирование страны.</w:t>
      </w:r>
      <w:r>
        <w:rPr>
          <w:rFonts w:ascii="Times New Roman" w:hAnsi="Times New Roman" w:cs="Times New Roman"/>
          <w:color w:val="000000" w:themeColor="text1"/>
          <w:sz w:val="28"/>
          <w:szCs w:val="28"/>
          <w:shd w:val="clear" w:color="auto" w:fill="FFFFFF"/>
        </w:rPr>
        <w:t xml:space="preserve"> </w:t>
      </w:r>
      <w:r w:rsidRPr="00522502">
        <w:rPr>
          <w:rFonts w:ascii="Times New Roman" w:hAnsi="Times New Roman" w:cs="Times New Roman"/>
          <w:color w:val="000000" w:themeColor="text1"/>
          <w:sz w:val="28"/>
          <w:szCs w:val="28"/>
          <w:shd w:val="clear" w:color="auto" w:fill="FFFFFF"/>
        </w:rPr>
        <w:t xml:space="preserve">Русские рудознатцы открыли богатейшие рудные залежи на Урале, давшие необходимый в период Северной войны металл. Велись работы по разведке Донецкого каменноугольного района и бакинской нефти. Обследовались внутренние районы Сибири, побережья Каспийского и </w:t>
      </w:r>
      <w:r w:rsidRPr="00522502">
        <w:rPr>
          <w:rFonts w:ascii="Times New Roman" w:hAnsi="Times New Roman" w:cs="Times New Roman"/>
          <w:color w:val="000000" w:themeColor="text1"/>
          <w:sz w:val="28"/>
          <w:szCs w:val="28"/>
          <w:shd w:val="clear" w:color="auto" w:fill="FFFFFF"/>
        </w:rPr>
        <w:lastRenderedPageBreak/>
        <w:t>Аральского морей, Ледовитого океана. Средняя Азия</w:t>
      </w:r>
      <w:r>
        <w:rPr>
          <w:rFonts w:ascii="Times New Roman" w:hAnsi="Times New Roman" w:cs="Times New Roman"/>
          <w:color w:val="000000" w:themeColor="text1"/>
          <w:sz w:val="28"/>
          <w:szCs w:val="28"/>
          <w:shd w:val="clear" w:color="auto" w:fill="FFFFFF"/>
        </w:rPr>
        <w:t xml:space="preserve">. </w:t>
      </w:r>
      <w:r w:rsidRPr="00522502">
        <w:rPr>
          <w:rFonts w:ascii="Times New Roman" w:hAnsi="Times New Roman" w:cs="Times New Roman"/>
          <w:color w:val="000000" w:themeColor="text1"/>
          <w:sz w:val="28"/>
          <w:szCs w:val="28"/>
          <w:shd w:val="clear" w:color="auto" w:fill="FFFFFF"/>
        </w:rPr>
        <w:t>Экспедиции В. Беринга достигли пролива между Азией и Америкой, названного его именем.</w:t>
      </w:r>
      <w:r>
        <w:rPr>
          <w:rFonts w:ascii="Times New Roman" w:hAnsi="Times New Roman" w:cs="Times New Roman"/>
          <w:color w:val="000000" w:themeColor="text1"/>
          <w:sz w:val="28"/>
          <w:szCs w:val="28"/>
          <w:shd w:val="clear" w:color="auto" w:fill="FFFFFF"/>
        </w:rPr>
        <w:t xml:space="preserve"> </w:t>
      </w:r>
    </w:p>
    <w:p w:rsidR="00522502" w:rsidRDefault="00522502" w:rsidP="00522502">
      <w:pPr>
        <w:spacing w:after="0" w:line="360" w:lineRule="auto"/>
        <w:ind w:firstLine="426"/>
        <w:jc w:val="both"/>
        <w:rPr>
          <w:rFonts w:ascii="Times New Roman" w:hAnsi="Times New Roman" w:cs="Times New Roman"/>
          <w:color w:val="000000" w:themeColor="text1"/>
          <w:sz w:val="28"/>
          <w:szCs w:val="28"/>
          <w:shd w:val="clear" w:color="auto" w:fill="FFFFFF"/>
        </w:rPr>
      </w:pPr>
      <w:r w:rsidRPr="00522502">
        <w:rPr>
          <w:rFonts w:ascii="Times New Roman" w:hAnsi="Times New Roman" w:cs="Times New Roman"/>
          <w:color w:val="000000" w:themeColor="text1"/>
          <w:sz w:val="28"/>
          <w:szCs w:val="28"/>
          <w:shd w:val="clear" w:color="auto" w:fill="FFFFFF"/>
        </w:rPr>
        <w:t xml:space="preserve">С. П. Крашенинников составил первое «Описание земли Камчатки». Имена С. Челюскина, двоюродных братьев Д. и X. Лаптевых навсегда остались на картах мира как свидетельства их географических открытий. В 60—70-с годы были организованы Академические экспедиции П. С. Палласа, С. Г. </w:t>
      </w:r>
      <w:proofErr w:type="spellStart"/>
      <w:r w:rsidRPr="00522502">
        <w:rPr>
          <w:rFonts w:ascii="Times New Roman" w:hAnsi="Times New Roman" w:cs="Times New Roman"/>
          <w:color w:val="000000" w:themeColor="text1"/>
          <w:sz w:val="28"/>
          <w:szCs w:val="28"/>
          <w:shd w:val="clear" w:color="auto" w:fill="FFFFFF"/>
        </w:rPr>
        <w:t>Гмелина</w:t>
      </w:r>
      <w:proofErr w:type="spellEnd"/>
      <w:r w:rsidRPr="00522502">
        <w:rPr>
          <w:rFonts w:ascii="Times New Roman" w:hAnsi="Times New Roman" w:cs="Times New Roman"/>
          <w:color w:val="000000" w:themeColor="text1"/>
          <w:sz w:val="28"/>
          <w:szCs w:val="28"/>
          <w:shd w:val="clear" w:color="auto" w:fill="FFFFFF"/>
        </w:rPr>
        <w:t>, И. И. Лепехина и др. по изучению природы и культуры народов России, оставившие после себя подробные описания Поволжья, Урала, Сибири. В. Н. Татищев и М. В. Ломоносов положили начало русской исторической науке. Во второй половине века свои историче</w:t>
      </w:r>
      <w:r>
        <w:rPr>
          <w:rFonts w:ascii="Times New Roman" w:hAnsi="Times New Roman" w:cs="Times New Roman"/>
          <w:color w:val="000000" w:themeColor="text1"/>
          <w:sz w:val="28"/>
          <w:szCs w:val="28"/>
          <w:shd w:val="clear" w:color="auto" w:fill="FFFFFF"/>
        </w:rPr>
        <w:t xml:space="preserve">ские труды создали историки М.М. Щербатов и </w:t>
      </w:r>
      <w:proofErr w:type="spellStart"/>
      <w:r>
        <w:rPr>
          <w:rFonts w:ascii="Times New Roman" w:hAnsi="Times New Roman" w:cs="Times New Roman"/>
          <w:color w:val="000000" w:themeColor="text1"/>
          <w:sz w:val="28"/>
          <w:szCs w:val="28"/>
          <w:shd w:val="clear" w:color="auto" w:fill="FFFFFF"/>
        </w:rPr>
        <w:t>И.Н.Болтин</w:t>
      </w:r>
      <w:proofErr w:type="spellEnd"/>
      <w:r>
        <w:rPr>
          <w:rFonts w:ascii="Times New Roman" w:hAnsi="Times New Roman" w:cs="Times New Roman"/>
          <w:color w:val="000000" w:themeColor="text1"/>
          <w:sz w:val="28"/>
          <w:szCs w:val="28"/>
          <w:shd w:val="clear" w:color="auto" w:fill="FFFFFF"/>
        </w:rPr>
        <w:t xml:space="preserve">. </w:t>
      </w:r>
    </w:p>
    <w:p w:rsidR="00522502" w:rsidRPr="0044104F" w:rsidRDefault="00522502" w:rsidP="00522502">
      <w:pPr>
        <w:spacing w:after="0" w:line="360" w:lineRule="auto"/>
        <w:ind w:firstLine="426"/>
        <w:jc w:val="both"/>
        <w:rPr>
          <w:rFonts w:ascii="Times New Roman" w:hAnsi="Times New Roman" w:cs="Times New Roman"/>
          <w:color w:val="000000" w:themeColor="text1"/>
          <w:sz w:val="28"/>
          <w:szCs w:val="28"/>
          <w:shd w:val="clear" w:color="auto" w:fill="FFFFFF"/>
        </w:rPr>
      </w:pPr>
      <w:r w:rsidRPr="00522502">
        <w:rPr>
          <w:rFonts w:ascii="Times New Roman" w:hAnsi="Times New Roman" w:cs="Times New Roman"/>
          <w:color w:val="000000" w:themeColor="text1"/>
          <w:sz w:val="28"/>
          <w:szCs w:val="28"/>
          <w:shd w:val="clear" w:color="auto" w:fill="FFFFFF"/>
        </w:rPr>
        <w:t>В петровские времена открылся первый русский естественно-исторический музей — Кунсткамера (1719). В конце XVIII в. покупка Екатериной II ряда частных коллекций произведений искусства в Европе положила начало одному из крупнейших и наиболее значительных музеев мира — Эрмитажу.</w:t>
      </w:r>
    </w:p>
    <w:p w:rsidR="00522502" w:rsidRPr="00522502" w:rsidRDefault="00260377" w:rsidP="00522502">
      <w:pPr>
        <w:pStyle w:val="a4"/>
        <w:numPr>
          <w:ilvl w:val="0"/>
          <w:numId w:val="4"/>
        </w:numPr>
        <w:spacing w:after="0" w:line="360" w:lineRule="auto"/>
        <w:jc w:val="both"/>
        <w:rPr>
          <w:rFonts w:ascii="Times New Roman" w:hAnsi="Times New Roman" w:cs="Times New Roman"/>
          <w:b/>
          <w:i/>
          <w:color w:val="333333"/>
          <w:sz w:val="28"/>
          <w:szCs w:val="28"/>
        </w:rPr>
      </w:pPr>
      <w:r w:rsidRPr="00522502">
        <w:rPr>
          <w:rFonts w:ascii="Times New Roman" w:hAnsi="Times New Roman" w:cs="Times New Roman"/>
          <w:b/>
          <w:i/>
          <w:color w:val="000000" w:themeColor="text1"/>
          <w:sz w:val="28"/>
          <w:szCs w:val="28"/>
          <w:shd w:val="clear" w:color="auto" w:fill="FFFFFF"/>
        </w:rPr>
        <w:t xml:space="preserve">Общественная мысль. </w:t>
      </w:r>
    </w:p>
    <w:p w:rsidR="00260377" w:rsidRPr="00522502" w:rsidRDefault="00260377" w:rsidP="00522502">
      <w:pPr>
        <w:spacing w:after="0" w:line="360" w:lineRule="auto"/>
        <w:jc w:val="both"/>
        <w:rPr>
          <w:rFonts w:ascii="Times New Roman" w:hAnsi="Times New Roman" w:cs="Times New Roman"/>
          <w:color w:val="333333"/>
          <w:sz w:val="28"/>
          <w:szCs w:val="28"/>
        </w:rPr>
      </w:pPr>
      <w:r w:rsidRPr="00522502">
        <w:rPr>
          <w:rFonts w:ascii="Times New Roman" w:hAnsi="Times New Roman" w:cs="Times New Roman"/>
          <w:color w:val="000000" w:themeColor="text1"/>
          <w:sz w:val="28"/>
          <w:szCs w:val="28"/>
          <w:shd w:val="clear" w:color="auto" w:fill="FFFFFF"/>
        </w:rPr>
        <w:t xml:space="preserve">На общественную мысль влияние оказывала идеология «просвещенного абсолютизма». Государственная власть как единственная реальная сила, действующая на общую пользу. Польза понимается как достижение благополучия всего населения. Сам глава государства это уже не как воин и добытчик, как при Петре </w:t>
      </w:r>
      <w:r w:rsidRPr="00522502">
        <w:rPr>
          <w:rFonts w:ascii="Times New Roman" w:hAnsi="Times New Roman" w:cs="Times New Roman"/>
          <w:color w:val="000000" w:themeColor="text1"/>
          <w:sz w:val="28"/>
          <w:szCs w:val="28"/>
          <w:shd w:val="clear" w:color="auto" w:fill="FFFFFF"/>
          <w:lang w:val="en-US"/>
        </w:rPr>
        <w:t>I</w:t>
      </w:r>
      <w:r w:rsidRPr="00522502">
        <w:rPr>
          <w:rFonts w:ascii="Times New Roman" w:hAnsi="Times New Roman" w:cs="Times New Roman"/>
          <w:color w:val="000000" w:themeColor="text1"/>
          <w:sz w:val="28"/>
          <w:szCs w:val="28"/>
          <w:shd w:val="clear" w:color="auto" w:fill="FFFFFF"/>
        </w:rPr>
        <w:t xml:space="preserve">, а «мудрец на троне». Многие представители образованного общества выражали готовность к сотрудничеству с верховной властью в осуществлении их целей. Однако, когда дело доходило до решения проблем, </w:t>
      </w:r>
      <w:r w:rsidR="00522502" w:rsidRPr="00522502">
        <w:rPr>
          <w:rFonts w:ascii="Times New Roman" w:hAnsi="Times New Roman" w:cs="Times New Roman"/>
          <w:color w:val="000000" w:themeColor="text1"/>
          <w:sz w:val="28"/>
          <w:szCs w:val="28"/>
          <w:shd w:val="clear" w:color="auto" w:fill="FFFFFF"/>
        </w:rPr>
        <w:t>выяснялось,</w:t>
      </w:r>
      <w:r w:rsidRPr="00522502">
        <w:rPr>
          <w:rFonts w:ascii="Times New Roman" w:hAnsi="Times New Roman" w:cs="Times New Roman"/>
          <w:color w:val="000000" w:themeColor="text1"/>
          <w:sz w:val="28"/>
          <w:szCs w:val="28"/>
          <w:shd w:val="clear" w:color="auto" w:fill="FFFFFF"/>
        </w:rPr>
        <w:t xml:space="preserve"> что между взглядами сторонами существуют принципиальные различия.</w:t>
      </w:r>
    </w:p>
    <w:p w:rsidR="00260377" w:rsidRPr="00663DB1" w:rsidRDefault="00260377" w:rsidP="00522502">
      <w:pPr>
        <w:spacing w:after="0" w:line="360" w:lineRule="auto"/>
        <w:ind w:firstLine="425"/>
        <w:jc w:val="both"/>
        <w:rPr>
          <w:rFonts w:ascii="Times New Roman" w:hAnsi="Times New Roman" w:cs="Times New Roman"/>
          <w:color w:val="000000" w:themeColor="text1"/>
          <w:sz w:val="28"/>
          <w:szCs w:val="28"/>
          <w:shd w:val="clear" w:color="auto" w:fill="FFFFFF"/>
        </w:rPr>
      </w:pPr>
      <w:r w:rsidRPr="00663DB1">
        <w:rPr>
          <w:rFonts w:ascii="Times New Roman" w:hAnsi="Times New Roman" w:cs="Times New Roman"/>
          <w:color w:val="000000" w:themeColor="text1"/>
          <w:sz w:val="28"/>
          <w:szCs w:val="28"/>
          <w:shd w:val="clear" w:color="auto" w:fill="FFFFFF"/>
        </w:rPr>
        <w:t>Итак, рассмотрим подробнее историческую фигуру – Н.И. НовикОва. Он очень резко и откровенно выражал в своих журналах российскую действительнность, далекую от идеалов.</w:t>
      </w:r>
    </w:p>
    <w:p w:rsidR="00522502" w:rsidRDefault="00260377" w:rsidP="00522502">
      <w:pPr>
        <w:spacing w:after="0" w:line="360" w:lineRule="auto"/>
        <w:ind w:firstLine="425"/>
        <w:jc w:val="both"/>
        <w:rPr>
          <w:rFonts w:ascii="Times New Roman" w:eastAsia="Times New Roman" w:hAnsi="Times New Roman" w:cs="Times New Roman"/>
          <w:color w:val="000000" w:themeColor="text1"/>
          <w:sz w:val="28"/>
          <w:szCs w:val="28"/>
          <w:lang w:eastAsia="ru-RU"/>
        </w:rPr>
      </w:pPr>
      <w:r w:rsidRPr="00663DB1">
        <w:rPr>
          <w:rFonts w:ascii="Times New Roman" w:hAnsi="Times New Roman" w:cs="Times New Roman"/>
          <w:color w:val="000000" w:themeColor="text1"/>
          <w:sz w:val="28"/>
          <w:szCs w:val="28"/>
          <w:shd w:val="clear" w:color="auto" w:fill="FFFFFF"/>
        </w:rPr>
        <w:lastRenderedPageBreak/>
        <w:t xml:space="preserve">А.Н. Радищев в своем сочинении впервые определил крепостное право как страшное и безусловное зло. Реакция Екатерины </w:t>
      </w:r>
      <w:r w:rsidRPr="00663DB1">
        <w:rPr>
          <w:rFonts w:ascii="Times New Roman" w:hAnsi="Times New Roman" w:cs="Times New Roman"/>
          <w:color w:val="000000" w:themeColor="text1"/>
          <w:sz w:val="28"/>
          <w:szCs w:val="28"/>
          <w:shd w:val="clear" w:color="auto" w:fill="FFFFFF"/>
          <w:lang w:val="en-US"/>
        </w:rPr>
        <w:t>II</w:t>
      </w:r>
      <w:r w:rsidRPr="00663DB1">
        <w:rPr>
          <w:rFonts w:ascii="Times New Roman" w:hAnsi="Times New Roman" w:cs="Times New Roman"/>
          <w:color w:val="000000" w:themeColor="text1"/>
          <w:sz w:val="28"/>
          <w:szCs w:val="28"/>
          <w:shd w:val="clear" w:color="auto" w:fill="FFFFFF"/>
        </w:rPr>
        <w:t xml:space="preserve"> на идейных противников была жестокой, оба попали в тюрьму.</w:t>
      </w:r>
      <w:r w:rsidRPr="00663DB1">
        <w:rPr>
          <w:rFonts w:ascii="Times New Roman" w:eastAsia="Times New Roman" w:hAnsi="Times New Roman" w:cs="Times New Roman"/>
          <w:color w:val="000000" w:themeColor="text1"/>
          <w:sz w:val="28"/>
          <w:szCs w:val="28"/>
          <w:lang w:eastAsia="ru-RU"/>
        </w:rPr>
        <w:t xml:space="preserve"> И то, что уже обсуждались какие-то вопросы, – вопросы законодательства, вопросы крепостного права – говорит о развитии русской общественной мысли. </w:t>
      </w:r>
    </w:p>
    <w:p w:rsidR="00522502" w:rsidRPr="008469C7" w:rsidRDefault="00522502" w:rsidP="008469C7">
      <w:pPr>
        <w:pStyle w:val="a4"/>
        <w:numPr>
          <w:ilvl w:val="0"/>
          <w:numId w:val="4"/>
        </w:numPr>
        <w:spacing w:after="0" w:line="360" w:lineRule="auto"/>
        <w:jc w:val="both"/>
        <w:rPr>
          <w:rFonts w:ascii="Times New Roman" w:eastAsia="Times New Roman" w:hAnsi="Times New Roman" w:cs="Times New Roman"/>
          <w:b/>
          <w:i/>
          <w:color w:val="000000" w:themeColor="text1"/>
          <w:sz w:val="28"/>
          <w:szCs w:val="28"/>
          <w:lang w:eastAsia="ru-RU"/>
        </w:rPr>
      </w:pPr>
      <w:r w:rsidRPr="008469C7">
        <w:rPr>
          <w:rFonts w:ascii="Times New Roman" w:eastAsia="Times New Roman" w:hAnsi="Times New Roman" w:cs="Times New Roman"/>
          <w:b/>
          <w:i/>
          <w:color w:val="000000" w:themeColor="text1"/>
          <w:sz w:val="28"/>
          <w:szCs w:val="28"/>
          <w:lang w:eastAsia="ru-RU"/>
        </w:rPr>
        <w:t>Быт и нравы.</w:t>
      </w:r>
    </w:p>
    <w:p w:rsidR="00522502" w:rsidRDefault="00522502" w:rsidP="00522502">
      <w:pPr>
        <w:spacing w:after="0" w:line="360" w:lineRule="auto"/>
        <w:jc w:val="both"/>
        <w:rPr>
          <w:rFonts w:ascii="Times New Roman" w:eastAsia="Times New Roman" w:hAnsi="Times New Roman" w:cs="Times New Roman"/>
          <w:color w:val="000000" w:themeColor="text1"/>
          <w:sz w:val="28"/>
          <w:szCs w:val="28"/>
          <w:lang w:eastAsia="ru-RU"/>
        </w:rPr>
      </w:pPr>
      <w:r w:rsidRPr="00522502">
        <w:rPr>
          <w:rFonts w:ascii="Times New Roman" w:eastAsia="Times New Roman" w:hAnsi="Times New Roman" w:cs="Times New Roman"/>
          <w:color w:val="000000" w:themeColor="text1"/>
          <w:sz w:val="28"/>
          <w:szCs w:val="28"/>
          <w:lang w:eastAsia="ru-RU"/>
        </w:rPr>
        <w:t>После посещения стран Европы и возвращения из Великого посольства Петр I со свойственной ему нетерпеливостью собственноручно начал стричь бороды у встречавших его бояр и обрезать длинные рукава и полы боярских одежд. Он приказал коротко стричь волосы и брить лицо</w:t>
      </w:r>
      <w:r>
        <w:rPr>
          <w:rFonts w:ascii="Times New Roman" w:eastAsia="Times New Roman" w:hAnsi="Times New Roman" w:cs="Times New Roman"/>
          <w:color w:val="000000" w:themeColor="text1"/>
          <w:sz w:val="28"/>
          <w:szCs w:val="28"/>
          <w:lang w:eastAsia="ru-RU"/>
        </w:rPr>
        <w:t xml:space="preserve">. </w:t>
      </w:r>
      <w:r w:rsidRPr="00522502">
        <w:rPr>
          <w:rFonts w:ascii="Times New Roman" w:eastAsia="Times New Roman" w:hAnsi="Times New Roman" w:cs="Times New Roman"/>
          <w:color w:val="000000" w:themeColor="text1"/>
          <w:sz w:val="28"/>
          <w:szCs w:val="28"/>
          <w:lang w:eastAsia="ru-RU"/>
        </w:rPr>
        <w:t>Бороды разрешалось носить только духовенству и крестьянам. Желавшие сохранить бороду должны были платить особый налог, о чем свидетельствовал специальный медный «</w:t>
      </w:r>
      <w:proofErr w:type="spellStart"/>
      <w:r w:rsidRPr="00522502">
        <w:rPr>
          <w:rFonts w:ascii="Times New Roman" w:eastAsia="Times New Roman" w:hAnsi="Times New Roman" w:cs="Times New Roman"/>
          <w:color w:val="000000" w:themeColor="text1"/>
          <w:sz w:val="28"/>
          <w:szCs w:val="28"/>
          <w:lang w:eastAsia="ru-RU"/>
        </w:rPr>
        <w:t>бородовой</w:t>
      </w:r>
      <w:proofErr w:type="spellEnd"/>
      <w:r w:rsidRPr="00522502">
        <w:rPr>
          <w:rFonts w:ascii="Times New Roman" w:eastAsia="Times New Roman" w:hAnsi="Times New Roman" w:cs="Times New Roman"/>
          <w:color w:val="000000" w:themeColor="text1"/>
          <w:sz w:val="28"/>
          <w:szCs w:val="28"/>
          <w:lang w:eastAsia="ru-RU"/>
        </w:rPr>
        <w:t xml:space="preserve"> знак». Повсеместно вводилась более практичная европейская одежда. Разрешалось курение, которое ранее, по Соборному уложению 1649 г., расценивалось как уголовное преступление.</w:t>
      </w:r>
    </w:p>
    <w:p w:rsidR="008469C7" w:rsidRDefault="008469C7" w:rsidP="00522502">
      <w:pPr>
        <w:spacing w:after="0" w:line="360" w:lineRule="auto"/>
        <w:jc w:val="both"/>
        <w:rPr>
          <w:rFonts w:ascii="Times New Roman" w:eastAsia="Times New Roman" w:hAnsi="Times New Roman" w:cs="Times New Roman"/>
          <w:color w:val="000000" w:themeColor="text1"/>
          <w:sz w:val="28"/>
          <w:szCs w:val="28"/>
          <w:lang w:eastAsia="ru-RU"/>
        </w:rPr>
      </w:pPr>
      <w:r w:rsidRPr="008469C7">
        <w:rPr>
          <w:rFonts w:ascii="Times New Roman" w:eastAsia="Times New Roman" w:hAnsi="Times New Roman" w:cs="Times New Roman"/>
          <w:color w:val="000000" w:themeColor="text1"/>
          <w:sz w:val="28"/>
          <w:szCs w:val="28"/>
          <w:lang w:eastAsia="ru-RU"/>
        </w:rPr>
        <w:t>По приказанию царя с немецкого языка было переведено специальное руководство о правилах хорошего тона и поведения в обществе— «Юности честное зерцало», дополненное Петром I.</w:t>
      </w:r>
      <w:r>
        <w:rPr>
          <w:rFonts w:ascii="Times New Roman" w:eastAsia="Times New Roman" w:hAnsi="Times New Roman" w:cs="Times New Roman"/>
          <w:color w:val="000000" w:themeColor="text1"/>
          <w:sz w:val="28"/>
          <w:szCs w:val="28"/>
          <w:lang w:eastAsia="ru-RU"/>
        </w:rPr>
        <w:t xml:space="preserve"> </w:t>
      </w:r>
    </w:p>
    <w:p w:rsidR="008469C7" w:rsidRDefault="008469C7" w:rsidP="00522502">
      <w:pPr>
        <w:spacing w:after="0" w:line="360" w:lineRule="auto"/>
        <w:jc w:val="both"/>
        <w:rPr>
          <w:rFonts w:ascii="Times New Roman" w:eastAsia="Times New Roman" w:hAnsi="Times New Roman" w:cs="Times New Roman"/>
          <w:color w:val="000000" w:themeColor="text1"/>
          <w:sz w:val="28"/>
          <w:szCs w:val="28"/>
          <w:lang w:eastAsia="ru-RU"/>
        </w:rPr>
      </w:pPr>
      <w:r w:rsidRPr="008469C7">
        <w:rPr>
          <w:rFonts w:ascii="Times New Roman" w:eastAsia="Times New Roman" w:hAnsi="Times New Roman" w:cs="Times New Roman"/>
          <w:color w:val="000000" w:themeColor="text1"/>
          <w:sz w:val="28"/>
          <w:szCs w:val="28"/>
          <w:lang w:eastAsia="ru-RU"/>
        </w:rPr>
        <w:t xml:space="preserve">Наряду с ассамблеями, которые устраивались для дворян, в петровское время проводились и общественные праздники. Строились </w:t>
      </w:r>
      <w:r>
        <w:rPr>
          <w:rFonts w:ascii="Times New Roman" w:eastAsia="Times New Roman" w:hAnsi="Times New Roman" w:cs="Times New Roman"/>
          <w:color w:val="000000" w:themeColor="text1"/>
          <w:sz w:val="28"/>
          <w:szCs w:val="28"/>
          <w:lang w:eastAsia="ru-RU"/>
        </w:rPr>
        <w:t>тр</w:t>
      </w:r>
      <w:r w:rsidRPr="008469C7">
        <w:rPr>
          <w:rFonts w:ascii="Times New Roman" w:eastAsia="Times New Roman" w:hAnsi="Times New Roman" w:cs="Times New Roman"/>
          <w:color w:val="000000" w:themeColor="text1"/>
          <w:sz w:val="28"/>
          <w:szCs w:val="28"/>
          <w:lang w:eastAsia="ru-RU"/>
        </w:rPr>
        <w:t>иумфальные арки, устраивались «огненные потехи» (фейерверки), проводились массовые</w:t>
      </w:r>
      <w:r>
        <w:rPr>
          <w:rFonts w:ascii="Times New Roman" w:eastAsia="Times New Roman" w:hAnsi="Times New Roman" w:cs="Times New Roman"/>
          <w:color w:val="000000" w:themeColor="text1"/>
          <w:sz w:val="28"/>
          <w:szCs w:val="28"/>
          <w:lang w:eastAsia="ru-RU"/>
        </w:rPr>
        <w:t xml:space="preserve"> г</w:t>
      </w:r>
      <w:r w:rsidRPr="008469C7">
        <w:rPr>
          <w:rFonts w:ascii="Times New Roman" w:eastAsia="Times New Roman" w:hAnsi="Times New Roman" w:cs="Times New Roman"/>
          <w:color w:val="000000" w:themeColor="text1"/>
          <w:sz w:val="28"/>
          <w:szCs w:val="28"/>
          <w:lang w:eastAsia="ru-RU"/>
        </w:rPr>
        <w:t xml:space="preserve">улянья во время празднования побед в войнах, смотров флота, коронационных торжеств. </w:t>
      </w:r>
      <w:bookmarkStart w:id="0" w:name="_GoBack"/>
      <w:r w:rsidRPr="008469C7">
        <w:rPr>
          <w:rFonts w:ascii="Times New Roman" w:eastAsia="Times New Roman" w:hAnsi="Times New Roman" w:cs="Times New Roman"/>
          <w:color w:val="000000" w:themeColor="text1"/>
          <w:sz w:val="28"/>
          <w:szCs w:val="28"/>
          <w:lang w:eastAsia="ru-RU"/>
        </w:rPr>
        <w:t>Начиная с 1 января 1700 г. в России начали праздновать Новый год и устраивать елки. Тогда же, с 1 января 1700 г., Россия перешла на летоисчисление от Рождества Христова, как это было при</w:t>
      </w:r>
      <w:r>
        <w:rPr>
          <w:rFonts w:ascii="Times New Roman" w:eastAsia="Times New Roman" w:hAnsi="Times New Roman" w:cs="Times New Roman"/>
          <w:color w:val="000000" w:themeColor="text1"/>
          <w:sz w:val="28"/>
          <w:szCs w:val="28"/>
          <w:lang w:eastAsia="ru-RU"/>
        </w:rPr>
        <w:t>нято в большинстве стран Европы.</w:t>
      </w:r>
    </w:p>
    <w:bookmarkEnd w:id="0"/>
    <w:p w:rsidR="008469C7" w:rsidRPr="008469C7" w:rsidRDefault="008469C7" w:rsidP="008469C7">
      <w:pPr>
        <w:pStyle w:val="a4"/>
        <w:numPr>
          <w:ilvl w:val="0"/>
          <w:numId w:val="4"/>
        </w:numPr>
        <w:spacing w:after="0" w:line="360" w:lineRule="auto"/>
        <w:jc w:val="both"/>
        <w:rPr>
          <w:rFonts w:ascii="Times New Roman" w:eastAsia="Times New Roman" w:hAnsi="Times New Roman" w:cs="Times New Roman"/>
          <w:b/>
          <w:i/>
          <w:color w:val="000000" w:themeColor="text1"/>
          <w:sz w:val="28"/>
          <w:szCs w:val="28"/>
          <w:lang w:eastAsia="ru-RU"/>
        </w:rPr>
      </w:pPr>
      <w:r w:rsidRPr="008469C7">
        <w:rPr>
          <w:rFonts w:ascii="Times New Roman" w:eastAsia="Times New Roman" w:hAnsi="Times New Roman" w:cs="Times New Roman"/>
          <w:b/>
          <w:i/>
          <w:color w:val="000000" w:themeColor="text1"/>
          <w:sz w:val="28"/>
          <w:szCs w:val="28"/>
          <w:lang w:eastAsia="ru-RU"/>
        </w:rPr>
        <w:t xml:space="preserve">Архитектура </w:t>
      </w:r>
    </w:p>
    <w:p w:rsidR="008469C7" w:rsidRPr="008469C7" w:rsidRDefault="008469C7" w:rsidP="008469C7">
      <w:pPr>
        <w:spacing w:after="0" w:line="360" w:lineRule="auto"/>
        <w:jc w:val="both"/>
        <w:rPr>
          <w:rFonts w:ascii="Times New Roman" w:eastAsia="Times New Roman" w:hAnsi="Times New Roman" w:cs="Times New Roman"/>
          <w:color w:val="000000" w:themeColor="text1"/>
          <w:sz w:val="28"/>
          <w:szCs w:val="28"/>
          <w:lang w:eastAsia="ru-RU"/>
        </w:rPr>
      </w:pPr>
      <w:r w:rsidRPr="008469C7">
        <w:rPr>
          <w:rFonts w:ascii="Times New Roman" w:eastAsia="Times New Roman" w:hAnsi="Times New Roman" w:cs="Times New Roman"/>
          <w:color w:val="000000" w:themeColor="text1"/>
          <w:sz w:val="28"/>
          <w:szCs w:val="28"/>
          <w:lang w:eastAsia="ru-RU"/>
        </w:rPr>
        <w:t>Все началось со строительства Петербурга.  В первые десятилетия после Петра I в этой сфере господствовал стиль барокко, для которого характерны торжественность, пышность, изобилие декоративных деталей.</w:t>
      </w:r>
    </w:p>
    <w:p w:rsidR="008469C7" w:rsidRPr="008469C7" w:rsidRDefault="008469C7" w:rsidP="008469C7">
      <w:pPr>
        <w:spacing w:after="0" w:line="360" w:lineRule="auto"/>
        <w:jc w:val="both"/>
        <w:rPr>
          <w:rFonts w:ascii="Times New Roman" w:eastAsia="Times New Roman" w:hAnsi="Times New Roman" w:cs="Times New Roman"/>
          <w:color w:val="000000" w:themeColor="text1"/>
          <w:sz w:val="28"/>
          <w:szCs w:val="28"/>
          <w:lang w:eastAsia="ru-RU"/>
        </w:rPr>
      </w:pPr>
      <w:r w:rsidRPr="008469C7">
        <w:rPr>
          <w:rFonts w:ascii="Times New Roman" w:eastAsia="Times New Roman" w:hAnsi="Times New Roman" w:cs="Times New Roman"/>
          <w:color w:val="000000" w:themeColor="text1"/>
          <w:sz w:val="28"/>
          <w:szCs w:val="28"/>
          <w:lang w:eastAsia="ru-RU"/>
        </w:rPr>
        <w:lastRenderedPageBreak/>
        <w:t xml:space="preserve">Самым значительным архитектором, творившим в этом стиле, был Б.Ф. Растрелли. Зимний дворец – нарядность и великолепие зданию придают скульптуры и вазы, установленные над карнизом </w:t>
      </w:r>
      <w:proofErr w:type="spellStart"/>
      <w:r w:rsidRPr="008469C7">
        <w:rPr>
          <w:rFonts w:ascii="Times New Roman" w:eastAsia="Times New Roman" w:hAnsi="Times New Roman" w:cs="Times New Roman"/>
          <w:color w:val="000000" w:themeColor="text1"/>
          <w:sz w:val="28"/>
          <w:szCs w:val="28"/>
          <w:lang w:eastAsia="ru-RU"/>
        </w:rPr>
        <w:t>раставленные</w:t>
      </w:r>
      <w:proofErr w:type="spellEnd"/>
      <w:r w:rsidRPr="008469C7">
        <w:rPr>
          <w:rFonts w:ascii="Times New Roman" w:eastAsia="Times New Roman" w:hAnsi="Times New Roman" w:cs="Times New Roman"/>
          <w:color w:val="000000" w:themeColor="text1"/>
          <w:sz w:val="28"/>
          <w:szCs w:val="28"/>
          <w:lang w:eastAsia="ru-RU"/>
        </w:rPr>
        <w:t xml:space="preserve"> по всему периметру здания. Специфика стиля: колонны, пилястры (вертикальный выступ стены), контрастное решение белые колонны на фоне голубого поля и золотого декора. Один из переводов «Барокко» – жемчужина неправильной формы. Вот эта асимметрия, эта неправильность и, обратите внимание: то, чего в Европе не было, – русское многоцветие: и золото, и бирюза, и белый, и красный цвет, и другие цвета – все это русское барокко, которое себя проявило и в скульптуре, и в живописи, но больше всего, конечно же, в архитектуре.</w:t>
      </w:r>
    </w:p>
    <w:p w:rsidR="008469C7" w:rsidRDefault="008469C7" w:rsidP="008469C7">
      <w:pPr>
        <w:spacing w:after="0" w:line="360" w:lineRule="auto"/>
        <w:jc w:val="both"/>
        <w:rPr>
          <w:rFonts w:ascii="Times New Roman" w:eastAsia="Times New Roman" w:hAnsi="Times New Roman" w:cs="Times New Roman"/>
          <w:color w:val="000000" w:themeColor="text1"/>
          <w:sz w:val="28"/>
          <w:szCs w:val="28"/>
          <w:lang w:eastAsia="ru-RU"/>
        </w:rPr>
      </w:pPr>
      <w:r w:rsidRPr="008469C7">
        <w:rPr>
          <w:rFonts w:ascii="Times New Roman" w:eastAsia="Times New Roman" w:hAnsi="Times New Roman" w:cs="Times New Roman"/>
          <w:color w:val="000000" w:themeColor="text1"/>
          <w:sz w:val="28"/>
          <w:szCs w:val="28"/>
          <w:lang w:eastAsia="ru-RU"/>
        </w:rPr>
        <w:t xml:space="preserve">Во второй половине XVIII в барокко сменяется классицизмом: произведениями разумной, естественной простоты и внутренней гармонии строгая пропорциональность, симметрия, </w:t>
      </w:r>
      <w:proofErr w:type="spellStart"/>
      <w:r w:rsidRPr="008469C7">
        <w:rPr>
          <w:rFonts w:ascii="Times New Roman" w:eastAsia="Times New Roman" w:hAnsi="Times New Roman" w:cs="Times New Roman"/>
          <w:color w:val="000000" w:themeColor="text1"/>
          <w:sz w:val="28"/>
          <w:szCs w:val="28"/>
          <w:lang w:eastAsia="ru-RU"/>
        </w:rPr>
        <w:t>вписанность</w:t>
      </w:r>
      <w:proofErr w:type="spellEnd"/>
      <w:r w:rsidRPr="008469C7">
        <w:rPr>
          <w:rFonts w:ascii="Times New Roman" w:eastAsia="Times New Roman" w:hAnsi="Times New Roman" w:cs="Times New Roman"/>
          <w:color w:val="000000" w:themeColor="text1"/>
          <w:sz w:val="28"/>
          <w:szCs w:val="28"/>
          <w:lang w:eastAsia="ru-RU"/>
        </w:rPr>
        <w:t xml:space="preserve"> в окружающую среду – характерными для классических античных образцов. В этом духе работали М.Ф. Казаков, В.И. Баженов, И.Е. </w:t>
      </w:r>
      <w:proofErr w:type="spellStart"/>
      <w:r w:rsidRPr="008469C7">
        <w:rPr>
          <w:rFonts w:ascii="Times New Roman" w:eastAsia="Times New Roman" w:hAnsi="Times New Roman" w:cs="Times New Roman"/>
          <w:color w:val="000000" w:themeColor="text1"/>
          <w:sz w:val="28"/>
          <w:szCs w:val="28"/>
          <w:lang w:eastAsia="ru-RU"/>
        </w:rPr>
        <w:t>Старов</w:t>
      </w:r>
      <w:proofErr w:type="spellEnd"/>
      <w:r w:rsidRPr="008469C7">
        <w:rPr>
          <w:rFonts w:ascii="Times New Roman" w:eastAsia="Times New Roman" w:hAnsi="Times New Roman" w:cs="Times New Roman"/>
          <w:color w:val="000000" w:themeColor="text1"/>
          <w:sz w:val="28"/>
          <w:szCs w:val="28"/>
          <w:lang w:eastAsia="ru-RU"/>
        </w:rPr>
        <w:t>.</w:t>
      </w:r>
    </w:p>
    <w:p w:rsidR="008469C7" w:rsidRPr="008469C7" w:rsidRDefault="008469C7" w:rsidP="008469C7">
      <w:pPr>
        <w:pStyle w:val="a4"/>
        <w:numPr>
          <w:ilvl w:val="0"/>
          <w:numId w:val="4"/>
        </w:numPr>
        <w:spacing w:after="0" w:line="360" w:lineRule="auto"/>
        <w:jc w:val="both"/>
        <w:rPr>
          <w:rFonts w:ascii="Times New Roman" w:eastAsia="Times New Roman" w:hAnsi="Times New Roman" w:cs="Times New Roman"/>
          <w:b/>
          <w:i/>
          <w:color w:val="000000" w:themeColor="text1"/>
          <w:sz w:val="28"/>
          <w:szCs w:val="28"/>
          <w:lang w:eastAsia="ru-RU"/>
        </w:rPr>
      </w:pPr>
      <w:r w:rsidRPr="008469C7">
        <w:rPr>
          <w:rFonts w:ascii="Times New Roman" w:eastAsia="Times New Roman" w:hAnsi="Times New Roman" w:cs="Times New Roman"/>
          <w:b/>
          <w:i/>
          <w:color w:val="000000" w:themeColor="text1"/>
          <w:sz w:val="28"/>
          <w:szCs w:val="28"/>
          <w:lang w:eastAsia="ru-RU"/>
        </w:rPr>
        <w:t xml:space="preserve">Скульптура </w:t>
      </w:r>
    </w:p>
    <w:p w:rsidR="008469C7" w:rsidRPr="008469C7" w:rsidRDefault="008469C7" w:rsidP="008469C7">
      <w:pPr>
        <w:spacing w:after="0" w:line="360" w:lineRule="auto"/>
        <w:jc w:val="both"/>
        <w:rPr>
          <w:rFonts w:ascii="Times New Roman" w:eastAsia="Times New Roman" w:hAnsi="Times New Roman" w:cs="Times New Roman"/>
          <w:color w:val="000000" w:themeColor="text1"/>
          <w:sz w:val="28"/>
          <w:szCs w:val="28"/>
          <w:lang w:eastAsia="ru-RU"/>
        </w:rPr>
      </w:pPr>
      <w:r w:rsidRPr="008469C7">
        <w:rPr>
          <w:rFonts w:ascii="Times New Roman" w:eastAsia="Times New Roman" w:hAnsi="Times New Roman" w:cs="Times New Roman"/>
          <w:color w:val="000000" w:themeColor="text1"/>
          <w:sz w:val="28"/>
          <w:szCs w:val="28"/>
          <w:lang w:eastAsia="ru-RU"/>
        </w:rPr>
        <w:t xml:space="preserve">В петровское время скульптура носила, в основном, прикладной орнаментальный характер. Позднее скульптурное творчество испытало влияние классицизма. </w:t>
      </w:r>
    </w:p>
    <w:p w:rsidR="008469C7" w:rsidRPr="008469C7" w:rsidRDefault="008469C7" w:rsidP="008469C7">
      <w:pPr>
        <w:spacing w:after="0" w:line="360" w:lineRule="auto"/>
        <w:jc w:val="both"/>
        <w:rPr>
          <w:rFonts w:ascii="Times New Roman" w:eastAsia="Times New Roman" w:hAnsi="Times New Roman" w:cs="Times New Roman"/>
          <w:color w:val="000000" w:themeColor="text1"/>
          <w:sz w:val="28"/>
          <w:szCs w:val="28"/>
          <w:lang w:eastAsia="ru-RU"/>
        </w:rPr>
      </w:pPr>
      <w:r w:rsidRPr="008469C7">
        <w:rPr>
          <w:rFonts w:ascii="Times New Roman" w:eastAsia="Times New Roman" w:hAnsi="Times New Roman" w:cs="Times New Roman"/>
          <w:color w:val="000000" w:themeColor="text1"/>
          <w:sz w:val="28"/>
          <w:szCs w:val="28"/>
          <w:lang w:eastAsia="ru-RU"/>
        </w:rPr>
        <w:t>В 1782 г. В Петербурге был открыт знаменитый Памятник Петру I (автор Э</w:t>
      </w:r>
      <w:r>
        <w:rPr>
          <w:rFonts w:ascii="Times New Roman" w:eastAsia="Times New Roman" w:hAnsi="Times New Roman" w:cs="Times New Roman"/>
          <w:color w:val="000000" w:themeColor="text1"/>
          <w:sz w:val="28"/>
          <w:szCs w:val="28"/>
          <w:lang w:eastAsia="ru-RU"/>
        </w:rPr>
        <w:t>.</w:t>
      </w:r>
      <w:r w:rsidRPr="008469C7">
        <w:rPr>
          <w:rFonts w:ascii="Times New Roman" w:eastAsia="Times New Roman" w:hAnsi="Times New Roman" w:cs="Times New Roman"/>
          <w:color w:val="000000" w:themeColor="text1"/>
          <w:sz w:val="28"/>
          <w:szCs w:val="28"/>
          <w:lang w:eastAsia="ru-RU"/>
        </w:rPr>
        <w:t xml:space="preserve">М. Фальконе), названный Пушкиным «Медный всадник». И в то время и сейчас памятник производит сильное впечатление. Пётр, властным уверенным жестом, останавливает поднявшегося на дыбы коня. Впечатление усиливает решение постамента. Он напоминает очертание огромной волны, которая подняла на вершины своего всадника. Согласно правилам классицизма, скульптор одевает Петра в «героическую» одежду, голову венчает вместо короны лавровым венком. С левой стороны фигура Петра кажется спокойной и уравновешенной, если подойти к памятнику спереди начинает казаться, что конь мчится прямо на зрителя. Жест руки </w:t>
      </w:r>
      <w:r w:rsidRPr="008469C7">
        <w:rPr>
          <w:rFonts w:ascii="Times New Roman" w:eastAsia="Times New Roman" w:hAnsi="Times New Roman" w:cs="Times New Roman"/>
          <w:color w:val="000000" w:themeColor="text1"/>
          <w:sz w:val="28"/>
          <w:szCs w:val="28"/>
          <w:lang w:eastAsia="ru-RU"/>
        </w:rPr>
        <w:lastRenderedPageBreak/>
        <w:t>угрожающий, утверждающий. Знаменитый монумент стал эмблемой Петербурга.</w:t>
      </w:r>
    </w:p>
    <w:p w:rsidR="008469C7" w:rsidRPr="008469C7" w:rsidRDefault="008469C7" w:rsidP="008469C7">
      <w:pPr>
        <w:spacing w:after="0" w:line="360" w:lineRule="auto"/>
        <w:jc w:val="both"/>
        <w:rPr>
          <w:rFonts w:ascii="Times New Roman" w:eastAsia="Times New Roman" w:hAnsi="Times New Roman" w:cs="Times New Roman"/>
          <w:color w:val="000000" w:themeColor="text1"/>
          <w:sz w:val="28"/>
          <w:szCs w:val="28"/>
          <w:lang w:eastAsia="ru-RU"/>
        </w:rPr>
      </w:pPr>
      <w:r w:rsidRPr="008469C7">
        <w:rPr>
          <w:rFonts w:ascii="Times New Roman" w:eastAsia="Times New Roman" w:hAnsi="Times New Roman" w:cs="Times New Roman"/>
          <w:color w:val="000000" w:themeColor="text1"/>
          <w:sz w:val="28"/>
          <w:szCs w:val="28"/>
          <w:lang w:eastAsia="ru-RU"/>
        </w:rPr>
        <w:t>Скульптор – реалист Фёдор Иванович Шубин, земляк Ломоносова, тоже, как и он, пришедший пешком в столицу, но не в Москву, а в Петербург, попал в Академию художеств по прошению Ломоносова. Учился также за границей. По возвращении в Петербург он приобрёл славу лучшего скульптора. Им созданы бюсты Екатерины II, Павла I, Ломоносова, вельмож, полководцев Румянцева, Суворова, Потёмкина. Но реализм Шубина не мог быть по праву оценён его вельможными заказчиками. В период зрелости таланта Шубина происходило становление русского классицизма, героизм этого стиля остался чужд Фёдору Ивановичу. Он не мог отказаться от реализма в своём творчестве. Вскоре его забыли. Последний период жизни этого скульптора был очень тяжёл. Он умер в бедности.</w:t>
      </w:r>
    </w:p>
    <w:p w:rsidR="001D700C" w:rsidRPr="001D700C" w:rsidRDefault="00260377" w:rsidP="001D700C">
      <w:pPr>
        <w:pStyle w:val="a4"/>
        <w:numPr>
          <w:ilvl w:val="0"/>
          <w:numId w:val="4"/>
        </w:numPr>
        <w:spacing w:after="0" w:line="240" w:lineRule="auto"/>
        <w:jc w:val="both"/>
        <w:rPr>
          <w:rFonts w:ascii="Times New Roman" w:hAnsi="Times New Roman" w:cs="Times New Roman"/>
          <w:b/>
          <w:i/>
          <w:color w:val="000000" w:themeColor="text1"/>
          <w:sz w:val="28"/>
          <w:szCs w:val="28"/>
          <w:shd w:val="clear" w:color="auto" w:fill="FFFFFF"/>
        </w:rPr>
      </w:pPr>
      <w:r w:rsidRPr="001D700C">
        <w:rPr>
          <w:rFonts w:ascii="Times New Roman" w:hAnsi="Times New Roman" w:cs="Times New Roman"/>
          <w:b/>
          <w:i/>
          <w:color w:val="000000" w:themeColor="text1"/>
          <w:sz w:val="28"/>
          <w:szCs w:val="28"/>
          <w:shd w:val="clear" w:color="auto" w:fill="FFFFFF"/>
        </w:rPr>
        <w:t xml:space="preserve">Живопись. </w:t>
      </w:r>
    </w:p>
    <w:p w:rsidR="00260377" w:rsidRPr="00663DB1" w:rsidRDefault="00260377" w:rsidP="001D700C">
      <w:pPr>
        <w:spacing w:after="0" w:line="360" w:lineRule="auto"/>
        <w:jc w:val="both"/>
        <w:rPr>
          <w:rFonts w:ascii="Times New Roman" w:hAnsi="Times New Roman" w:cs="Times New Roman"/>
          <w:color w:val="000000" w:themeColor="text1"/>
          <w:sz w:val="28"/>
          <w:szCs w:val="28"/>
          <w:shd w:val="clear" w:color="auto" w:fill="FFFFFF"/>
        </w:rPr>
      </w:pPr>
      <w:r w:rsidRPr="00663DB1">
        <w:rPr>
          <w:rFonts w:ascii="Times New Roman" w:hAnsi="Times New Roman" w:cs="Times New Roman"/>
          <w:color w:val="000000" w:themeColor="text1"/>
          <w:sz w:val="28"/>
          <w:szCs w:val="28"/>
          <w:shd w:val="clear" w:color="auto" w:fill="FFFFFF"/>
        </w:rPr>
        <w:t>П</w:t>
      </w:r>
      <w:r w:rsidRPr="00663DB1">
        <w:rPr>
          <w:rFonts w:ascii="Times New Roman" w:hAnsi="Times New Roman" w:cs="Times New Roman"/>
          <w:color w:val="000000" w:themeColor="text1"/>
          <w:sz w:val="28"/>
          <w:szCs w:val="28"/>
        </w:rPr>
        <w:t xml:space="preserve">ередовые художники этого времени начинают искать новые пути для создания глубокого достоверного образа человека. Художнику надо было показать решительных и деятельных людей своего времени, сильных характером и духом. </w:t>
      </w:r>
      <w:r w:rsidRPr="00663DB1">
        <w:rPr>
          <w:rFonts w:ascii="Times New Roman" w:hAnsi="Times New Roman" w:cs="Times New Roman"/>
          <w:color w:val="000000" w:themeColor="text1"/>
          <w:sz w:val="28"/>
          <w:szCs w:val="28"/>
          <w:shd w:val="clear" w:color="auto" w:fill="FFFFFF"/>
          <w:lang w:val="en-US"/>
        </w:rPr>
        <w:t>XVIII</w:t>
      </w:r>
      <w:r w:rsidRPr="00663DB1">
        <w:rPr>
          <w:rFonts w:ascii="Times New Roman" w:hAnsi="Times New Roman" w:cs="Times New Roman"/>
          <w:color w:val="000000" w:themeColor="text1"/>
          <w:sz w:val="28"/>
          <w:szCs w:val="28"/>
          <w:shd w:val="clear" w:color="auto" w:fill="FFFFFF"/>
        </w:rPr>
        <w:t xml:space="preserve"> век оказался необыкновенно богат талантливыми художниками. Картины отличались разнообразием жанров: от традиционных портретов и исторической живописи до театральных декораций, пейзажей, натюрмортов, сцен из народной жизни. </w:t>
      </w:r>
    </w:p>
    <w:p w:rsidR="00260377" w:rsidRPr="00663DB1" w:rsidRDefault="00260377" w:rsidP="001D700C">
      <w:pPr>
        <w:spacing w:after="0" w:line="360" w:lineRule="auto"/>
        <w:ind w:firstLine="284"/>
        <w:jc w:val="both"/>
        <w:rPr>
          <w:rFonts w:ascii="Times New Roman" w:hAnsi="Times New Roman" w:cs="Times New Roman"/>
          <w:bCs/>
          <w:color w:val="000000" w:themeColor="text1"/>
          <w:sz w:val="28"/>
          <w:szCs w:val="28"/>
        </w:rPr>
      </w:pPr>
      <w:r w:rsidRPr="00663DB1">
        <w:rPr>
          <w:rFonts w:ascii="Times New Roman" w:hAnsi="Times New Roman" w:cs="Times New Roman"/>
          <w:bCs/>
          <w:color w:val="000000" w:themeColor="text1"/>
          <w:sz w:val="28"/>
          <w:szCs w:val="28"/>
        </w:rPr>
        <w:t>Портретная живопись.</w:t>
      </w:r>
      <w:r w:rsidRPr="00663DB1">
        <w:rPr>
          <w:rFonts w:ascii="Times New Roman" w:hAnsi="Times New Roman" w:cs="Times New Roman"/>
          <w:b/>
          <w:bCs/>
          <w:color w:val="000000" w:themeColor="text1"/>
          <w:sz w:val="28"/>
          <w:szCs w:val="28"/>
        </w:rPr>
        <w:t xml:space="preserve"> </w:t>
      </w:r>
      <w:r w:rsidRPr="00663DB1">
        <w:rPr>
          <w:rFonts w:ascii="Times New Roman" w:hAnsi="Times New Roman" w:cs="Times New Roman"/>
          <w:bCs/>
          <w:color w:val="000000" w:themeColor="text1"/>
          <w:sz w:val="28"/>
          <w:szCs w:val="28"/>
        </w:rPr>
        <w:t xml:space="preserve">Представитель А. П. Антропов, который избегал изображать на портретах поверхностное изящество. Его образы конкретны, реалистичны и вместе с тем психологичны. Коронационный портрет Петра </w:t>
      </w:r>
      <w:r w:rsidRPr="00663DB1">
        <w:rPr>
          <w:rFonts w:ascii="Times New Roman" w:hAnsi="Times New Roman" w:cs="Times New Roman"/>
          <w:bCs/>
          <w:color w:val="000000" w:themeColor="text1"/>
          <w:sz w:val="28"/>
          <w:szCs w:val="28"/>
          <w:lang w:val="en-US"/>
        </w:rPr>
        <w:t>III</w:t>
      </w:r>
      <w:r w:rsidRPr="00663DB1">
        <w:rPr>
          <w:rFonts w:ascii="Times New Roman" w:hAnsi="Times New Roman" w:cs="Times New Roman"/>
          <w:bCs/>
          <w:color w:val="000000" w:themeColor="text1"/>
          <w:sz w:val="28"/>
          <w:szCs w:val="28"/>
        </w:rPr>
        <w:t xml:space="preserve">  1762 год: император изображен как бы «вбежавшим» в пышные покои, неуверенность, душевная дисгармония на фоне роскошного интерьера – вот что прозорливо увидел Антропов. </w:t>
      </w:r>
    </w:p>
    <w:p w:rsidR="00260377" w:rsidRPr="00663DB1" w:rsidRDefault="00260377" w:rsidP="001D700C">
      <w:pPr>
        <w:spacing w:after="0" w:line="360" w:lineRule="auto"/>
        <w:ind w:firstLine="284"/>
        <w:jc w:val="both"/>
        <w:rPr>
          <w:rFonts w:ascii="Times New Roman" w:hAnsi="Times New Roman" w:cs="Times New Roman"/>
          <w:color w:val="000000" w:themeColor="text1"/>
          <w:sz w:val="28"/>
          <w:szCs w:val="28"/>
        </w:rPr>
      </w:pPr>
      <w:r w:rsidRPr="00663DB1">
        <w:rPr>
          <w:rFonts w:ascii="Times New Roman" w:hAnsi="Times New Roman" w:cs="Times New Roman"/>
          <w:bCs/>
          <w:color w:val="000000" w:themeColor="text1"/>
          <w:sz w:val="28"/>
          <w:szCs w:val="28"/>
        </w:rPr>
        <w:t>Д.Г. Левицкий, В.Л. Боровиковский, Ф.С. Рокотов – художники портретного жанра.</w:t>
      </w:r>
    </w:p>
    <w:p w:rsidR="00260377" w:rsidRPr="00663DB1" w:rsidRDefault="00260377" w:rsidP="001D700C">
      <w:pPr>
        <w:spacing w:after="0" w:line="360" w:lineRule="auto"/>
        <w:ind w:firstLine="284"/>
        <w:jc w:val="both"/>
        <w:rPr>
          <w:rFonts w:ascii="Times New Roman" w:hAnsi="Times New Roman" w:cs="Times New Roman"/>
          <w:color w:val="000000" w:themeColor="text1"/>
          <w:sz w:val="28"/>
          <w:szCs w:val="28"/>
        </w:rPr>
      </w:pPr>
      <w:r w:rsidRPr="00663DB1">
        <w:rPr>
          <w:rFonts w:ascii="Times New Roman" w:hAnsi="Times New Roman" w:cs="Times New Roman"/>
          <w:color w:val="000000" w:themeColor="text1"/>
          <w:sz w:val="28"/>
          <w:szCs w:val="28"/>
        </w:rPr>
        <w:lastRenderedPageBreak/>
        <w:t>Основоположник русской исторической живописи А.П. Лосенко. Рогнеда – полоцкая княжна, жена Владимира Святославича.</w:t>
      </w:r>
    </w:p>
    <w:p w:rsidR="00260377" w:rsidRPr="00663DB1" w:rsidRDefault="00260377" w:rsidP="00222B32">
      <w:pPr>
        <w:tabs>
          <w:tab w:val="left" w:pos="284"/>
        </w:tabs>
        <w:spacing w:after="0" w:line="360" w:lineRule="auto"/>
        <w:ind w:right="-6"/>
        <w:jc w:val="both"/>
        <w:rPr>
          <w:rFonts w:ascii="Times New Roman" w:hAnsi="Times New Roman" w:cs="Times New Roman"/>
          <w:sz w:val="28"/>
          <w:szCs w:val="28"/>
        </w:rPr>
      </w:pPr>
      <w:r w:rsidRPr="00663DB1">
        <w:rPr>
          <w:rFonts w:ascii="Times New Roman" w:hAnsi="Times New Roman" w:cs="Times New Roman"/>
          <w:sz w:val="28"/>
          <w:szCs w:val="28"/>
          <w:lang w:val="en-US"/>
        </w:rPr>
        <w:t>V</w:t>
      </w:r>
      <w:r w:rsidRPr="00663DB1">
        <w:rPr>
          <w:rFonts w:ascii="Times New Roman" w:hAnsi="Times New Roman" w:cs="Times New Roman"/>
          <w:sz w:val="28"/>
          <w:szCs w:val="28"/>
        </w:rPr>
        <w:t>. Домашнее задание.</w:t>
      </w:r>
    </w:p>
    <w:p w:rsidR="001D700C" w:rsidRDefault="00222B32" w:rsidP="00222B3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w:t>
      </w:r>
      <w:r w:rsidR="001D700C">
        <w:rPr>
          <w:rFonts w:ascii="Times New Roman" w:hAnsi="Times New Roman" w:cs="Times New Roman"/>
          <w:sz w:val="28"/>
          <w:szCs w:val="28"/>
        </w:rPr>
        <w:t>Параграф</w:t>
      </w:r>
      <w:r w:rsidR="00260377" w:rsidRPr="00663DB1">
        <w:rPr>
          <w:rFonts w:ascii="Times New Roman" w:hAnsi="Times New Roman" w:cs="Times New Roman"/>
          <w:sz w:val="28"/>
          <w:szCs w:val="28"/>
        </w:rPr>
        <w:t xml:space="preserve"> 1</w:t>
      </w:r>
      <w:r w:rsidR="001D700C">
        <w:rPr>
          <w:rFonts w:ascii="Times New Roman" w:hAnsi="Times New Roman" w:cs="Times New Roman"/>
          <w:sz w:val="28"/>
          <w:szCs w:val="28"/>
        </w:rPr>
        <w:t>2</w:t>
      </w:r>
      <w:r w:rsidR="00260377" w:rsidRPr="00663DB1">
        <w:rPr>
          <w:rFonts w:ascii="Times New Roman" w:hAnsi="Times New Roman" w:cs="Times New Roman"/>
          <w:sz w:val="28"/>
          <w:szCs w:val="28"/>
        </w:rPr>
        <w:t xml:space="preserve"> «Культура России в </w:t>
      </w:r>
      <w:r w:rsidR="00260377" w:rsidRPr="00663DB1">
        <w:rPr>
          <w:rFonts w:ascii="Times New Roman" w:hAnsi="Times New Roman" w:cs="Times New Roman"/>
          <w:sz w:val="28"/>
          <w:szCs w:val="28"/>
          <w:lang w:val="en-US"/>
        </w:rPr>
        <w:t>XVIII</w:t>
      </w:r>
      <w:r w:rsidR="00260377" w:rsidRPr="00663DB1">
        <w:rPr>
          <w:rFonts w:ascii="Times New Roman" w:hAnsi="Times New Roman" w:cs="Times New Roman"/>
          <w:sz w:val="28"/>
          <w:szCs w:val="28"/>
        </w:rPr>
        <w:t xml:space="preserve"> в.»</w:t>
      </w:r>
      <w:r w:rsidR="001D700C">
        <w:rPr>
          <w:rFonts w:ascii="Times New Roman" w:hAnsi="Times New Roman" w:cs="Times New Roman"/>
          <w:sz w:val="28"/>
          <w:szCs w:val="28"/>
        </w:rPr>
        <w:t xml:space="preserve">. </w:t>
      </w:r>
    </w:p>
    <w:p w:rsidR="00260377" w:rsidRDefault="00222B32" w:rsidP="00222B3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w:t>
      </w:r>
      <w:r w:rsidR="00260377" w:rsidRPr="00663DB1">
        <w:rPr>
          <w:rFonts w:ascii="Times New Roman" w:hAnsi="Times New Roman" w:cs="Times New Roman"/>
          <w:sz w:val="28"/>
          <w:szCs w:val="28"/>
        </w:rPr>
        <w:t xml:space="preserve">Ответить на вопросы в конце параграфа. </w:t>
      </w:r>
    </w:p>
    <w:p w:rsidR="00222B32" w:rsidRDefault="00222B32" w:rsidP="00222B3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сделать небольшой реферат на темы: </w:t>
      </w:r>
    </w:p>
    <w:p w:rsidR="00222B32" w:rsidRDefault="00222B32" w:rsidP="00222B3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*Театр в России 18 века;</w:t>
      </w:r>
    </w:p>
    <w:p w:rsidR="00222B32" w:rsidRPr="00663DB1" w:rsidRDefault="00222B32" w:rsidP="00222B3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Литература в 18 веке.</w:t>
      </w:r>
    </w:p>
    <w:p w:rsidR="00C30FFA" w:rsidRDefault="00C30FFA"/>
    <w:sectPr w:rsidR="00C30FFA" w:rsidSect="00C64A9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3B1E87"/>
    <w:multiLevelType w:val="hybridMultilevel"/>
    <w:tmpl w:val="B0C62CA0"/>
    <w:lvl w:ilvl="0" w:tplc="0419000F">
      <w:start w:val="1"/>
      <w:numFmt w:val="decimal"/>
      <w:lvlText w:val="%1."/>
      <w:lvlJc w:val="left"/>
      <w:pPr>
        <w:ind w:left="1145" w:hanging="360"/>
      </w:p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1" w15:restartNumberingAfterBreak="0">
    <w:nsid w:val="0C317596"/>
    <w:multiLevelType w:val="hybridMultilevel"/>
    <w:tmpl w:val="BE9632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876FC9"/>
    <w:multiLevelType w:val="hybridMultilevel"/>
    <w:tmpl w:val="38BA9C48"/>
    <w:lvl w:ilvl="0" w:tplc="0180EA6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9BD4518"/>
    <w:multiLevelType w:val="hybridMultilevel"/>
    <w:tmpl w:val="A66E49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C10047F"/>
    <w:multiLevelType w:val="hybridMultilevel"/>
    <w:tmpl w:val="0F7202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1D51EE8"/>
    <w:multiLevelType w:val="hybridMultilevel"/>
    <w:tmpl w:val="3D3A5FFC"/>
    <w:lvl w:ilvl="0" w:tplc="F3908DE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EBC702D"/>
    <w:multiLevelType w:val="hybridMultilevel"/>
    <w:tmpl w:val="A66E49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7D7572E"/>
    <w:multiLevelType w:val="multilevel"/>
    <w:tmpl w:val="ABAEB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2"/>
  </w:num>
  <w:num w:numId="3">
    <w:abstractNumId w:val="5"/>
  </w:num>
  <w:num w:numId="4">
    <w:abstractNumId w:val="6"/>
  </w:num>
  <w:num w:numId="5">
    <w:abstractNumId w:val="0"/>
  </w:num>
  <w:num w:numId="6">
    <w:abstractNumId w:val="3"/>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C30FFA"/>
    <w:rsid w:val="001D700C"/>
    <w:rsid w:val="00222B32"/>
    <w:rsid w:val="00260377"/>
    <w:rsid w:val="002C24F7"/>
    <w:rsid w:val="0039617C"/>
    <w:rsid w:val="003C3E4A"/>
    <w:rsid w:val="0044104F"/>
    <w:rsid w:val="004F23B5"/>
    <w:rsid w:val="00522502"/>
    <w:rsid w:val="00607B7D"/>
    <w:rsid w:val="008469C7"/>
    <w:rsid w:val="00856587"/>
    <w:rsid w:val="00A83BA8"/>
    <w:rsid w:val="00B4361E"/>
    <w:rsid w:val="00C30FFA"/>
    <w:rsid w:val="00C64A91"/>
    <w:rsid w:val="00FE3C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74EEBAF-017C-479F-BEE6-BB2382437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037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83BA8"/>
    <w:rPr>
      <w:b/>
      <w:bCs/>
    </w:rPr>
  </w:style>
  <w:style w:type="paragraph" w:styleId="a4">
    <w:name w:val="List Paragraph"/>
    <w:basedOn w:val="a"/>
    <w:uiPriority w:val="34"/>
    <w:qFormat/>
    <w:rsid w:val="00A83BA8"/>
    <w:pPr>
      <w:ind w:left="720"/>
      <w:contextualSpacing/>
    </w:pPr>
  </w:style>
  <w:style w:type="paragraph" w:customStyle="1" w:styleId="c3">
    <w:name w:val="c3"/>
    <w:basedOn w:val="a"/>
    <w:rsid w:val="00C30FF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C30FFA"/>
  </w:style>
  <w:style w:type="character" w:customStyle="1" w:styleId="c0">
    <w:name w:val="c0"/>
    <w:basedOn w:val="a0"/>
    <w:rsid w:val="00C30FFA"/>
  </w:style>
  <w:style w:type="character" w:customStyle="1" w:styleId="c10">
    <w:name w:val="c10"/>
    <w:basedOn w:val="a0"/>
    <w:rsid w:val="00C30FFA"/>
  </w:style>
  <w:style w:type="paragraph" w:customStyle="1" w:styleId="c1">
    <w:name w:val="c1"/>
    <w:basedOn w:val="a"/>
    <w:rsid w:val="0039617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
    <w:name w:val="c4"/>
    <w:basedOn w:val="a"/>
    <w:rsid w:val="0026037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856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254</TotalTime>
  <Pages>1</Pages>
  <Words>1846</Words>
  <Characters>10525</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Христиан Седнев</cp:lastModifiedBy>
  <cp:revision>6</cp:revision>
  <dcterms:created xsi:type="dcterms:W3CDTF">2015-03-01T19:21:00Z</dcterms:created>
  <dcterms:modified xsi:type="dcterms:W3CDTF">2018-11-27T19:52:00Z</dcterms:modified>
</cp:coreProperties>
</file>